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0"/>
          <w:szCs w:val="40"/>
        </w:rPr>
      </w:pPr>
      <w:bookmarkStart w:id="0" w:name="_GoBack"/>
      <w:bookmarkEnd w:id="0"/>
      <w:r>
        <w:rPr>
          <w:rFonts w:hint="eastAsia"/>
          <w:b/>
          <w:bCs/>
          <w:sz w:val="40"/>
          <w:szCs w:val="40"/>
        </w:rPr>
        <w:t>中国抗癌协会</w:t>
      </w:r>
      <w:r>
        <w:rPr>
          <w:rFonts w:hint="eastAsia"/>
          <w:b/>
          <w:bCs/>
          <w:sz w:val="40"/>
          <w:szCs w:val="40"/>
          <w:lang w:val="en-US" w:eastAsia="zh-CN"/>
        </w:rPr>
        <w:t>皮肤肿瘤</w:t>
      </w:r>
      <w:r>
        <w:rPr>
          <w:rFonts w:hint="eastAsia"/>
          <w:b/>
          <w:bCs/>
          <w:sz w:val="40"/>
          <w:szCs w:val="40"/>
        </w:rPr>
        <w:t>专业委员会第28届全国肿瘤防治宣传周活动</w:t>
      </w: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560"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2022年4月15日-4月21日是第28届全国肿瘤防治宣传周，秉承着“整合资源，科学防癌”的理念，以及普及抗癌健康知识，提高群众抗癌防癌意识为目的。中国抗癌协会皮肤肿瘤专业委员会组织的线上大型患教宣讲公益活动2022年4月15日如期举行。</w:t>
      </w: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560"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中国抗癌协会皮肤肿瘤专委会组织四期宣传周活动共分为四期，分别于15、17、19、21日举行。四期会议分别由商冠宁主任委员，邓列华、姜祎群、曲国蕃和施慧娟四位副主任委员主持，全体皮肤肿瘤专委会委员积极参与，宣教内容主要围绕皮肤肿瘤常见疾病的诊断、预防以及治疗。四期宣传周活动取得了圆满成功，线上观看人数接近一万人次。</w:t>
      </w: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中国抗癌协会皮肤肿瘤第二届专业委会自今年换届改选以来，</w:t>
      </w:r>
      <w:r>
        <w:rPr>
          <w:rFonts w:hint="eastAsia" w:ascii="宋体" w:hAnsi="宋体" w:eastAsia="宋体" w:cs="宋体"/>
          <w:sz w:val="28"/>
          <w:szCs w:val="28"/>
        </w:rPr>
        <w:t>在商冠宁</w:t>
      </w:r>
      <w:r>
        <w:rPr>
          <w:rFonts w:hint="eastAsia" w:ascii="宋体" w:hAnsi="宋体" w:eastAsia="宋体" w:cs="宋体"/>
          <w:sz w:val="28"/>
          <w:szCs w:val="28"/>
          <w:lang w:val="en-US" w:eastAsia="zh-CN"/>
        </w:rPr>
        <w:t>主任委员</w:t>
      </w:r>
      <w:r>
        <w:rPr>
          <w:rFonts w:hint="eastAsia" w:ascii="宋体" w:hAnsi="宋体" w:eastAsia="宋体" w:cs="宋体"/>
          <w:sz w:val="28"/>
          <w:szCs w:val="28"/>
        </w:rPr>
        <w:t>的带领下，</w:t>
      </w:r>
      <w:r>
        <w:rPr>
          <w:rFonts w:hint="eastAsia" w:ascii="宋体" w:hAnsi="宋体" w:eastAsia="宋体" w:cs="宋体"/>
          <w:sz w:val="28"/>
          <w:szCs w:val="28"/>
          <w:lang w:val="en-US" w:eastAsia="zh-CN"/>
        </w:rPr>
        <w:t>已</w:t>
      </w:r>
      <w:r>
        <w:rPr>
          <w:rFonts w:hint="eastAsia" w:ascii="宋体" w:hAnsi="宋体" w:eastAsia="宋体" w:cs="宋体"/>
          <w:sz w:val="28"/>
          <w:szCs w:val="28"/>
        </w:rPr>
        <w:t>通过举行线上会诊、云端科普课堂、</w:t>
      </w:r>
      <w:r>
        <w:rPr>
          <w:rFonts w:hint="eastAsia" w:ascii="宋体" w:hAnsi="宋体" w:eastAsia="宋体" w:cs="宋体"/>
          <w:sz w:val="28"/>
          <w:szCs w:val="28"/>
          <w:lang w:val="en-US" w:eastAsia="zh-CN"/>
        </w:rPr>
        <w:t>电台</w:t>
      </w:r>
      <w:r>
        <w:rPr>
          <w:rFonts w:hint="eastAsia" w:ascii="宋体" w:hAnsi="宋体" w:eastAsia="宋体" w:cs="宋体"/>
          <w:sz w:val="28"/>
          <w:szCs w:val="28"/>
        </w:rPr>
        <w:t>科普、义诊直播等多</w:t>
      </w:r>
      <w:r>
        <w:rPr>
          <w:rFonts w:hint="eastAsia" w:ascii="宋体" w:hAnsi="宋体" w:eastAsia="宋体" w:cs="宋体"/>
          <w:sz w:val="28"/>
          <w:szCs w:val="28"/>
          <w:lang w:val="en-US" w:eastAsia="zh-CN"/>
        </w:rPr>
        <w:t>场宣教活动。通过这些科普活动，有效的提高广大人民群众</w:t>
      </w:r>
      <w:r>
        <w:rPr>
          <w:rFonts w:hint="eastAsia" w:ascii="宋体" w:hAnsi="宋体" w:eastAsia="宋体" w:cs="宋体"/>
          <w:b w:val="0"/>
          <w:bCs w:val="0"/>
          <w:sz w:val="28"/>
          <w:szCs w:val="28"/>
          <w:lang w:val="en-US" w:eastAsia="zh-CN"/>
        </w:rPr>
        <w:t>个人的防癌抗癌意识及对相关疾病的了解。希望可以通过此类皮肤肿瘤宣教活动，</w:t>
      </w:r>
      <w:r>
        <w:rPr>
          <w:rFonts w:hint="eastAsia" w:ascii="宋体" w:hAnsi="宋体" w:eastAsia="宋体" w:cs="宋体"/>
          <w:sz w:val="28"/>
          <w:szCs w:val="28"/>
        </w:rPr>
        <w:t>提高</w:t>
      </w:r>
      <w:r>
        <w:rPr>
          <w:rFonts w:hint="eastAsia" w:ascii="宋体" w:hAnsi="宋体" w:eastAsia="宋体" w:cs="宋体"/>
          <w:sz w:val="28"/>
          <w:szCs w:val="28"/>
          <w:lang w:val="en-US" w:eastAsia="zh-CN"/>
        </w:rPr>
        <w:t>人民群众的</w:t>
      </w:r>
      <w:r>
        <w:rPr>
          <w:rFonts w:hint="eastAsia" w:ascii="宋体" w:hAnsi="宋体" w:eastAsia="宋体" w:cs="宋体"/>
          <w:sz w:val="28"/>
          <w:szCs w:val="28"/>
        </w:rPr>
        <w:t>预防意识，规范诊疗，做到“未病先防，已病防变”。</w:t>
      </w: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840" w:firstLineChars="300"/>
        <w:jc w:val="left"/>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00" w:lineRule="auto"/>
        <w:ind w:firstLine="3920" w:firstLineChars="1400"/>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中国抗癌协会皮肤肿瘤专业委员会</w:t>
      </w:r>
    </w:p>
    <w:p>
      <w:pPr>
        <w:numPr>
          <w:ilvl w:val="0"/>
          <w:numId w:val="0"/>
        </w:numPr>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01FBF"/>
    <w:rsid w:val="153050C2"/>
    <w:rsid w:val="186C499F"/>
    <w:rsid w:val="1FA43C15"/>
    <w:rsid w:val="304E08DD"/>
    <w:rsid w:val="37D20C01"/>
    <w:rsid w:val="3A5E3F47"/>
    <w:rsid w:val="432536BE"/>
    <w:rsid w:val="43A45D87"/>
    <w:rsid w:val="464F48B9"/>
    <w:rsid w:val="473B625D"/>
    <w:rsid w:val="4A14137A"/>
    <w:rsid w:val="52DF0F1F"/>
    <w:rsid w:val="5C0E52F7"/>
    <w:rsid w:val="5D1741B9"/>
    <w:rsid w:val="5E70197C"/>
    <w:rsid w:val="637752F7"/>
    <w:rsid w:val="66DD77A0"/>
    <w:rsid w:val="78A018C4"/>
    <w:rsid w:val="78F6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881</Words>
  <Characters>899</Characters>
  <Lines>0</Lines>
  <Paragraphs>0</Paragraphs>
  <TotalTime>3</TotalTime>
  <ScaleCrop>false</ScaleCrop>
  <LinksUpToDate>false</LinksUpToDate>
  <CharactersWithSpaces>903</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2022-04-17T02:58:00Z</dcterms:created>
  <dc:creator>cwh90</dc:creator>
  <cp:lastModifiedBy>陈挺</cp:lastModifiedBy>
  <dcterms:modified xsi:type="dcterms:W3CDTF">2022-04-29T06:51:41Z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046100C8F1E846B389FA714F2156B1E1</vt:lpwstr>
  </property>
</Properties>
</file>