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eastAsia="宋体" w:cs="Times New Roman"/>
          <w:b/>
          <w:bCs/>
          <w:szCs w:val="28"/>
          <w:lang w:val="en-US" w:eastAsia="zh-CN"/>
        </w:rPr>
      </w:pPr>
      <w:bookmarkStart w:id="0" w:name="_Toc17778"/>
      <w:r>
        <w:rPr>
          <w:rFonts w:hint="eastAsia"/>
          <w:lang w:val="en-US" w:eastAsia="zh-CN"/>
        </w:rPr>
        <w:t>主编（主委）签字确认函</w:t>
      </w:r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本人郑重声明：本专委会所编写2021版《中国恶性肿瘤学科发展报告》，经本人确认符合学术规范，引文规范、内容编写规范、格式排版正确，允许本稿件提交至中国抗癌协会出版发布。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7DAE"/>
    <w:rsid w:val="21E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60" w:beforeLines="0" w:beforeAutospacing="0" w:afterLines="0" w:afterAutospacing="0" w:line="360" w:lineRule="auto"/>
      <w:jc w:val="center"/>
      <w:outlineLvl w:val="0"/>
    </w:pPr>
    <w:rPr>
      <w:rFonts w:eastAsia="黑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2022-01-05T05:13:00Z</dcterms:created>
  <dc:creator>CACAproject</dc:creator>
  <cp:lastModifiedBy>CACAproject</cp:lastModifiedBy>
  <dcterms:modified xsi:type="dcterms:W3CDTF">2022-01-05T05:14:11Z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ABF40D59FDD549EFBDDF0EF4C011EE40</vt:lpwstr>
  </property>
</Properties>
</file>