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D3EC2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中国抗癌协会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中西整合胰腺癌专委会专家在滇开展技术帮扶并完成首例PTCD</w:t>
      </w:r>
    </w:p>
    <w:p w14:paraId="2B366C56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近日，中国抗癌协会中西整合胰腺癌专业委员会委员张柯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博士</w:t>
      </w:r>
      <w:r>
        <w:rPr>
          <w:rFonts w:hint="eastAsia" w:ascii="宋体" w:hAnsi="宋体" w:eastAsia="宋体" w:cs="宋体"/>
          <w:sz w:val="28"/>
          <w:szCs w:val="28"/>
        </w:rPr>
        <w:t>在云南省怒江傈僳族自治州成功开展了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首例经皮肝穿刺胆道引流术（PTCD）</w:t>
      </w:r>
      <w:r>
        <w:rPr>
          <w:rFonts w:hint="eastAsia" w:ascii="宋体" w:hAnsi="宋体" w:eastAsia="宋体" w:cs="宋体"/>
          <w:sz w:val="28"/>
          <w:szCs w:val="28"/>
        </w:rPr>
        <w:t>。这一技术的落地，填补了当地在肝胆胰疾病介入治疗领域的空白，标志着怒江地区在胆道恶性梗阻的微创诊疗上迈出了坚实一步。</w:t>
      </w:r>
    </w:p>
    <w:p w14:paraId="348D787B">
      <w:pPr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93995" cy="3970655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FBB4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此次手术患者为胰头恶性肿瘤，导致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梗阻</w:t>
      </w:r>
      <w:r>
        <w:rPr>
          <w:rFonts w:hint="eastAsia" w:ascii="宋体" w:hAnsi="宋体" w:eastAsia="宋体" w:cs="宋体"/>
          <w:sz w:val="28"/>
          <w:szCs w:val="28"/>
        </w:rPr>
        <w:t>性黄疸。怒江州地处边陲，医疗条件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差</w:t>
      </w:r>
      <w:r>
        <w:rPr>
          <w:rFonts w:hint="eastAsia" w:ascii="宋体" w:hAnsi="宋体" w:eastAsia="宋体" w:cs="宋体"/>
          <w:sz w:val="28"/>
          <w:szCs w:val="28"/>
        </w:rPr>
        <w:t>，复杂的胆道梗阻患者往往面临转院难、风险大的困境。面对挑战，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张柯博士</w:t>
      </w:r>
      <w:r>
        <w:rPr>
          <w:rFonts w:hint="eastAsia" w:ascii="宋体" w:hAnsi="宋体" w:eastAsia="宋体" w:cs="宋体"/>
          <w:sz w:val="28"/>
          <w:szCs w:val="28"/>
        </w:rPr>
        <w:t>克服当地有限的医疗条件，在超声引导下精准穿刺，并借助骨科使用的C臂透视机，凭借精湛的微创介入技术顺利置入引流管，即刻缓解了患者的胆道梗阻。后续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张柯博士</w:t>
      </w:r>
      <w:r>
        <w:rPr>
          <w:rFonts w:hint="eastAsia" w:ascii="宋体" w:hAnsi="宋体" w:eastAsia="宋体" w:cs="宋体"/>
          <w:sz w:val="28"/>
          <w:szCs w:val="28"/>
        </w:rPr>
        <w:t>将根据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中国抗癌协会（</w:t>
      </w:r>
      <w:r>
        <w:rPr>
          <w:rFonts w:hint="eastAsia" w:ascii="宋体" w:hAnsi="宋体" w:eastAsia="宋体" w:cs="宋体"/>
          <w:sz w:val="28"/>
          <w:szCs w:val="28"/>
        </w:rPr>
        <w:t>CACA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颁布的《中国肿瘤整合诊治指南》为该例胰头癌患者量身其制定中西医整合治疗方案。</w:t>
      </w:r>
    </w:p>
    <w:p w14:paraId="5D01CCFC">
      <w:pPr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822825" cy="5068570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22825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798060" cy="3638550"/>
            <wp:effectExtent l="0" t="0" r="254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07C5">
      <w:pPr>
        <w:ind w:firstLine="56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</w:rPr>
        <w:t>作为中国抗癌协会中西整合胰腺癌专委会的一员，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张柯博士</w:t>
      </w:r>
      <w:r>
        <w:rPr>
          <w:rFonts w:hint="eastAsia" w:ascii="宋体" w:hAnsi="宋体" w:eastAsia="宋体" w:cs="宋体"/>
          <w:sz w:val="28"/>
          <w:szCs w:val="28"/>
        </w:rPr>
        <w:t>不仅将先进的医疗技术带进边疆地区，更是通过带教帮扶，将CACA规范化的肿瘤整合诊疗理念根植基层。未来，专委会将继续发挥学术引领作用，让优质医疗资源跨越山海，造福边疆百姓。</w:t>
      </w:r>
    </w:p>
    <w:p w14:paraId="37E6CFA8">
      <w:pPr>
        <w:rPr>
          <w:rFonts w:hint="eastAsia" w:ascii="宋体" w:hAnsi="宋体" w:eastAsia="宋体" w:cs="宋体"/>
          <w:sz w:val="24"/>
          <w:szCs w:val="24"/>
        </w:rPr>
      </w:pPr>
    </w:p>
    <w:p w14:paraId="6DE95B73">
      <w:pPr>
        <w:rPr>
          <w:rFonts w:hint="eastAsia" w:ascii="宋体" w:hAnsi="宋体" w:eastAsia="宋体" w:cs="宋体"/>
          <w:sz w:val="24"/>
          <w:szCs w:val="24"/>
        </w:rPr>
      </w:pPr>
    </w:p>
    <w:p w14:paraId="30A6432F">
      <w:pPr>
        <w:rPr>
          <w:rFonts w:hint="eastAsia" w:ascii="宋体" w:hAnsi="宋体" w:eastAsia="宋体" w:cs="宋体"/>
          <w:sz w:val="24"/>
          <w:szCs w:val="24"/>
        </w:rPr>
      </w:pPr>
    </w:p>
    <w:p w14:paraId="2494167C">
      <w:pPr>
        <w:rPr>
          <w:rFonts w:hint="eastAsia" w:ascii="宋体" w:hAnsi="宋体" w:eastAsia="宋体" w:cs="宋体"/>
          <w:sz w:val="24"/>
          <w:szCs w:val="24"/>
        </w:rPr>
      </w:pPr>
    </w:p>
    <w:p w14:paraId="4973B467">
      <w:pPr>
        <w:rPr>
          <w:rFonts w:hint="eastAsia" w:ascii="宋体" w:hAnsi="宋体" w:eastAsia="宋体" w:cs="宋体"/>
          <w:sz w:val="24"/>
          <w:szCs w:val="24"/>
        </w:rPr>
      </w:pPr>
    </w:p>
    <w:p w14:paraId="70DF673D"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83"/>
    <w:rsid w:val="001936B0"/>
    <w:rsid w:val="00344783"/>
    <w:rsid w:val="00673C4D"/>
    <w:rsid w:val="006F34AC"/>
    <w:rsid w:val="00810865"/>
    <w:rsid w:val="008B06F4"/>
    <w:rsid w:val="0093423E"/>
    <w:rsid w:val="009F44FB"/>
    <w:rsid w:val="00A5149A"/>
    <w:rsid w:val="00B21B38"/>
    <w:rsid w:val="00E03DF5"/>
    <w:rsid w:val="3B5E421E"/>
    <w:rsid w:val="42110203"/>
    <w:rsid w:val="51160CD6"/>
    <w:rsid w:val="5B4A1687"/>
    <w:rsid w:val="621311C5"/>
    <w:rsid w:val="7B34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451</Words>
  <Characters>463</Characters>
  <Lines>3</Lines>
  <Paragraphs>1</Paragraphs>
  <TotalTime>4</TotalTime>
  <ScaleCrop>false</ScaleCrop>
  <LinksUpToDate>false</LinksUpToDate>
  <CharactersWithSpaces>463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2026-04-18T07:24:00Z</dcterms:created>
  <dc:creator>zhang ke</dc:creator>
  <cp:lastModifiedBy>星</cp:lastModifiedBy>
  <dcterms:modified xsi:type="dcterms:W3CDTF">2026-04-18T09:06:46Z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eyJoZGlkIjoiNmE4YWE2NWM2NjkyMzUxOGRkNDNkNjJlMmYxYjJlZDkiLCJ1c2VySWQiOiIxMTY3MTUwOTEzIn0=</vt:lpwstr>
  </property>
  <property fmtid="{D5CDD505-2E9C-101B-9397-08002B2CF9AE}" pid="3" name="KSOProductBuildVer">
    <vt:lpwstr>2052-12.1.0.25865</vt:lpwstr>
  </property>
  <property fmtid="{D5CDD505-2E9C-101B-9397-08002B2CF9AE}" pid="4" name="ICV">
    <vt:lpwstr>45B4354EF00F4A5EB32E6665023591EA_12</vt:lpwstr>
  </property>
</Properties>
</file>