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12825">
      <w:pPr>
        <w:spacing w:line="580" w:lineRule="exact"/>
        <w:rPr>
          <w:rFonts w:hint="eastAsia" w:hAnsi="宋体"/>
          <w:kern w:val="0"/>
          <w:szCs w:val="21"/>
        </w:rPr>
      </w:pPr>
      <w:r>
        <w:rPr>
          <w:rFonts w:hint="eastAsia" w:hAnsi="宋体"/>
          <w:kern w:val="0"/>
          <w:szCs w:val="21"/>
        </w:rPr>
        <w:t>附件2</w:t>
      </w:r>
    </w:p>
    <w:p w14:paraId="5F661779">
      <w:pPr>
        <w:rPr>
          <w:rFonts w:hint="eastAsia" w:hAnsi="宋体"/>
          <w:kern w:val="0"/>
          <w:szCs w:val="21"/>
        </w:rPr>
      </w:pPr>
    </w:p>
    <w:p w14:paraId="4AE36BD1">
      <w:pPr>
        <w:jc w:val="center"/>
        <w:rPr>
          <w:rFonts w:hint="eastAsia" w:hAnsi="宋体"/>
          <w:b/>
          <w:kern w:val="0"/>
          <w:sz w:val="28"/>
          <w:szCs w:val="28"/>
        </w:rPr>
      </w:pPr>
      <w:r>
        <w:rPr>
          <w:rFonts w:hint="eastAsia" w:ascii="Arial" w:hAnsi="Arial" w:cs="Arial"/>
          <w:b/>
          <w:color w:val="000000"/>
          <w:kern w:val="0"/>
          <w:sz w:val="28"/>
          <w:szCs w:val="28"/>
          <w:u w:val="single"/>
        </w:rPr>
        <w:t>第3</w:t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t>1</w:t>
      </w:r>
      <w:r>
        <w:rPr>
          <w:rFonts w:hint="eastAsia" w:ascii="Arial" w:hAnsi="Arial" w:cs="Arial"/>
          <w:b/>
          <w:color w:val="000000"/>
          <w:kern w:val="0"/>
          <w:sz w:val="28"/>
          <w:szCs w:val="28"/>
          <w:u w:val="single"/>
        </w:rPr>
        <w:t>届</w:t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fldChar w:fldCharType="begin"/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instrText xml:space="preserve"> HYPERLINK "http://www9080.enorth.com.cn/att/0/10/14/60/10146053_997074.doc" </w:instrText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fldChar w:fldCharType="separate"/>
      </w:r>
      <w:r>
        <w:rPr>
          <w:rFonts w:ascii="Arial" w:hAnsi="Arial" w:cs="Arial"/>
          <w:b/>
          <w:color w:val="000000"/>
          <w:kern w:val="0"/>
          <w:sz w:val="30"/>
          <w:szCs w:val="30"/>
          <w:u w:val="single"/>
        </w:rPr>
        <w:fldChar w:fldCharType="begin"/>
      </w:r>
      <w:r>
        <w:rPr>
          <w:rFonts w:ascii="Arial" w:hAnsi="Arial" w:cs="Arial"/>
          <w:b/>
          <w:color w:val="000000"/>
          <w:kern w:val="0"/>
          <w:sz w:val="30"/>
          <w:szCs w:val="30"/>
          <w:u w:val="single"/>
        </w:rPr>
        <w:instrText xml:space="preserve"> HYPERLINK "http://www9080.enorth.com.cn/att/0/10/14/60/10146052_474399.doc" </w:instrText>
      </w:r>
      <w:r>
        <w:rPr>
          <w:rFonts w:ascii="Arial" w:hAnsi="Arial" w:cs="Arial"/>
          <w:b/>
          <w:color w:val="000000"/>
          <w:kern w:val="0"/>
          <w:sz w:val="30"/>
          <w:szCs w:val="30"/>
          <w:u w:val="single"/>
        </w:rPr>
        <w:fldChar w:fldCharType="separate"/>
      </w:r>
      <w:r>
        <w:rPr>
          <w:rFonts w:hint="eastAsia" w:ascii="Arial" w:hAnsi="Arial" w:cs="Arial"/>
          <w:b/>
          <w:color w:val="000000"/>
          <w:kern w:val="0"/>
          <w:sz w:val="30"/>
          <w:szCs w:val="30"/>
          <w:u w:val="single"/>
        </w:rPr>
        <w:t>全国肿瘤防治宣传周</w:t>
      </w:r>
      <w:r>
        <w:rPr>
          <w:rFonts w:ascii="Arial" w:hAnsi="Arial" w:cs="Arial"/>
          <w:b/>
          <w:color w:val="000000"/>
          <w:kern w:val="0"/>
          <w:sz w:val="30"/>
          <w:szCs w:val="30"/>
          <w:u w:val="single"/>
        </w:rPr>
        <w:fldChar w:fldCharType="end"/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t>活动总结表</w:t>
      </w:r>
      <w:r>
        <w:rPr>
          <w:rFonts w:ascii="Arial" w:hAnsi="Arial" w:cs="Arial"/>
          <w:b/>
          <w:color w:val="000000"/>
          <w:kern w:val="0"/>
          <w:sz w:val="28"/>
          <w:szCs w:val="28"/>
          <w:u w:val="single"/>
        </w:rPr>
        <w:fldChar w:fldCharType="end"/>
      </w:r>
    </w:p>
    <w:p w14:paraId="5005B12B">
      <w:pPr>
        <w:spacing w:line="480" w:lineRule="auto"/>
        <w:ind w:right="480"/>
        <w:jc w:val="right"/>
        <w:rPr>
          <w:rFonts w:hint="eastAsia" w:hAnsi="宋体"/>
          <w:kern w:val="0"/>
          <w:sz w:val="24"/>
        </w:rPr>
      </w:pPr>
      <w:r>
        <w:rPr>
          <w:rFonts w:hint="eastAsia" w:hAnsi="宋体"/>
          <w:kern w:val="0"/>
          <w:sz w:val="24"/>
          <w:lang w:val="en-US" w:eastAsia="zh-CN"/>
        </w:rPr>
        <w:t>2025</w:t>
      </w:r>
      <w:r>
        <w:rPr>
          <w:rFonts w:hint="eastAsia" w:hAnsi="宋体"/>
          <w:kern w:val="0"/>
          <w:sz w:val="24"/>
        </w:rPr>
        <w:t>年</w:t>
      </w:r>
      <w:r>
        <w:rPr>
          <w:rFonts w:hint="eastAsia" w:hAnsi="宋体"/>
          <w:kern w:val="0"/>
          <w:sz w:val="24"/>
          <w:lang w:val="en-US" w:eastAsia="zh-CN"/>
        </w:rPr>
        <w:t>4</w:t>
      </w:r>
      <w:r>
        <w:rPr>
          <w:rFonts w:hint="eastAsia" w:hAnsi="宋体"/>
          <w:kern w:val="0"/>
          <w:sz w:val="24"/>
        </w:rPr>
        <w:t xml:space="preserve">月 </w:t>
      </w:r>
      <w:r>
        <w:rPr>
          <w:rFonts w:hint="eastAsia" w:hAnsi="宋体"/>
          <w:kern w:val="0"/>
          <w:sz w:val="24"/>
          <w:lang w:val="en-US" w:eastAsia="zh-CN"/>
        </w:rPr>
        <w:t>20</w:t>
      </w:r>
      <w:r>
        <w:rPr>
          <w:rFonts w:hint="eastAsia" w:hAnsi="宋体"/>
          <w:kern w:val="0"/>
          <w:sz w:val="24"/>
        </w:rPr>
        <w:t>日</w:t>
      </w:r>
    </w:p>
    <w:tbl>
      <w:tblPr>
        <w:tblStyle w:val="6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176"/>
        <w:gridCol w:w="2441"/>
        <w:gridCol w:w="2484"/>
      </w:tblGrid>
      <w:tr w14:paraId="0734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1107EF4C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单位名称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44037F16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青海省抗癌协会</w:t>
            </w:r>
          </w:p>
        </w:tc>
      </w:tr>
      <w:tr w14:paraId="5E048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09EE6957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活动具体时间</w:t>
            </w:r>
          </w:p>
        </w:tc>
        <w:tc>
          <w:tcPr>
            <w:tcW w:w="1992" w:type="dxa"/>
            <w:noWrap w:val="0"/>
            <w:vAlign w:val="center"/>
          </w:tcPr>
          <w:p w14:paraId="237F15ED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2025.4.7--2025.4.20</w:t>
            </w:r>
          </w:p>
        </w:tc>
        <w:tc>
          <w:tcPr>
            <w:tcW w:w="2508" w:type="dxa"/>
            <w:noWrap w:val="0"/>
            <w:vAlign w:val="center"/>
          </w:tcPr>
          <w:p w14:paraId="03AF888B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活动地点</w:t>
            </w:r>
          </w:p>
        </w:tc>
        <w:tc>
          <w:tcPr>
            <w:tcW w:w="2544" w:type="dxa"/>
            <w:noWrap w:val="0"/>
            <w:vAlign w:val="center"/>
          </w:tcPr>
          <w:p w14:paraId="3677F7C7">
            <w:pPr>
              <w:jc w:val="center"/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青 海</w:t>
            </w:r>
          </w:p>
        </w:tc>
      </w:tr>
      <w:tr w14:paraId="1CFFF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66DCB6B0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参与活动的医院数量/名称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278A4C34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青海大学附属医院、青海省人民医院、青海省红十字医院、青海省第五人民医院、青海省仁济医院、青海省海东市互助县人民医院、青海省大通县人民医院、青海省大通县中医院 8家医院</w:t>
            </w:r>
          </w:p>
        </w:tc>
      </w:tr>
      <w:tr w14:paraId="1779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4C5D1A21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参与活动的各类抗癌组织数量/名称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403EEF1A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青海省抗癌协会及青海省抗癌协会44各专业委员会、青海省抗癌协会癌症康复委员会    共计46家</w:t>
            </w:r>
          </w:p>
        </w:tc>
      </w:tr>
      <w:tr w14:paraId="6F593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restart"/>
            <w:noWrap w:val="0"/>
            <w:vAlign w:val="center"/>
          </w:tcPr>
          <w:p w14:paraId="1E9AC235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科普讲座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 w14:paraId="0DF6E5F8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Merge w:val="restart"/>
            <w:noWrap w:val="0"/>
            <w:vAlign w:val="center"/>
          </w:tcPr>
          <w:p w14:paraId="14528572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科普讲座的人数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131</w:t>
            </w:r>
          </w:p>
        </w:tc>
        <w:tc>
          <w:tcPr>
            <w:tcW w:w="2544" w:type="dxa"/>
            <w:noWrap w:val="0"/>
            <w:vAlign w:val="center"/>
          </w:tcPr>
          <w:p w14:paraId="030EBC38">
            <w:pPr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线下参与         人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92</w:t>
            </w:r>
          </w:p>
        </w:tc>
      </w:tr>
      <w:tr w14:paraId="21E9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continue"/>
            <w:noWrap w:val="0"/>
            <w:vAlign w:val="center"/>
          </w:tcPr>
          <w:p w14:paraId="1F0191B8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2B9BB8E7">
            <w:pPr>
              <w:rPr>
                <w:rFonts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 w14:paraId="7CBF524A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00029F10">
            <w:pPr>
              <w:wordWrap w:val="0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线上观看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39</w:t>
            </w:r>
            <w:r>
              <w:rPr>
                <w:rFonts w:hint="eastAsia" w:hAnsi="宋体"/>
                <w:kern w:val="0"/>
                <w:sz w:val="24"/>
              </w:rPr>
              <w:t>人次</w:t>
            </w:r>
          </w:p>
        </w:tc>
      </w:tr>
      <w:tr w14:paraId="2D5E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restart"/>
            <w:noWrap w:val="0"/>
            <w:vAlign w:val="center"/>
          </w:tcPr>
          <w:p w14:paraId="7D0065D3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学术研讨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 w14:paraId="1A78DCAC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Merge w:val="restart"/>
            <w:noWrap w:val="0"/>
            <w:vAlign w:val="center"/>
          </w:tcPr>
          <w:p w14:paraId="559D57E1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参与研讨的人数</w:t>
            </w:r>
          </w:p>
        </w:tc>
        <w:tc>
          <w:tcPr>
            <w:tcW w:w="2544" w:type="dxa"/>
            <w:noWrap w:val="0"/>
            <w:vAlign w:val="center"/>
          </w:tcPr>
          <w:p w14:paraId="488FDE09">
            <w:pPr>
              <w:jc w:val="both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线下参与         人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296</w:t>
            </w:r>
          </w:p>
        </w:tc>
      </w:tr>
      <w:tr w14:paraId="5D70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continue"/>
            <w:noWrap w:val="0"/>
            <w:vAlign w:val="center"/>
          </w:tcPr>
          <w:p w14:paraId="32776140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7F01F340">
            <w:pPr>
              <w:jc w:val="right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 w14:paraId="00137060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3D965116">
            <w:pPr>
              <w:jc w:val="both"/>
              <w:rPr>
                <w:rFonts w:hint="default" w:hAnsi="宋体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线上观看       人次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402</w:t>
            </w:r>
          </w:p>
        </w:tc>
      </w:tr>
      <w:tr w14:paraId="08C8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restart"/>
            <w:noWrap w:val="0"/>
            <w:vAlign w:val="center"/>
          </w:tcPr>
          <w:p w14:paraId="44542232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义诊咨询</w:t>
            </w:r>
          </w:p>
        </w:tc>
        <w:tc>
          <w:tcPr>
            <w:tcW w:w="1992" w:type="dxa"/>
            <w:vMerge w:val="restart"/>
            <w:noWrap w:val="0"/>
            <w:vAlign w:val="center"/>
          </w:tcPr>
          <w:p w14:paraId="795947ED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vMerge w:val="restart"/>
            <w:noWrap w:val="0"/>
            <w:vAlign w:val="center"/>
          </w:tcPr>
          <w:p w14:paraId="08FBC91F">
            <w:pPr>
              <w:jc w:val="center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接受义诊咨询的人数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106</w:t>
            </w:r>
          </w:p>
        </w:tc>
        <w:tc>
          <w:tcPr>
            <w:tcW w:w="2544" w:type="dxa"/>
            <w:noWrap w:val="0"/>
            <w:vAlign w:val="center"/>
          </w:tcPr>
          <w:p w14:paraId="41C17E50">
            <w:pPr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线下问诊         人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106</w:t>
            </w:r>
          </w:p>
        </w:tc>
      </w:tr>
      <w:tr w14:paraId="185C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vMerge w:val="continue"/>
            <w:noWrap w:val="0"/>
            <w:vAlign w:val="center"/>
          </w:tcPr>
          <w:p w14:paraId="6A4D14CA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1992" w:type="dxa"/>
            <w:vMerge w:val="continue"/>
            <w:noWrap w:val="0"/>
            <w:vAlign w:val="center"/>
          </w:tcPr>
          <w:p w14:paraId="21424C19">
            <w:pPr>
              <w:jc w:val="right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2508" w:type="dxa"/>
            <w:vMerge w:val="continue"/>
            <w:noWrap w:val="0"/>
            <w:vAlign w:val="center"/>
          </w:tcPr>
          <w:p w14:paraId="40AD53A6">
            <w:pPr>
              <w:jc w:val="center"/>
              <w:rPr>
                <w:rFonts w:hint="eastAsia" w:hAnsi="宋体"/>
                <w:kern w:val="0"/>
                <w:sz w:val="24"/>
              </w:rPr>
            </w:pPr>
          </w:p>
        </w:tc>
        <w:tc>
          <w:tcPr>
            <w:tcW w:w="2544" w:type="dxa"/>
            <w:noWrap w:val="0"/>
            <w:vAlign w:val="center"/>
          </w:tcPr>
          <w:p w14:paraId="26745C1F">
            <w:pPr>
              <w:rPr>
                <w:rFonts w:hint="eastAsia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线上问诊         人</w:t>
            </w: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</w:p>
        </w:tc>
      </w:tr>
      <w:tr w14:paraId="2FB8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515477E0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张贴海报宣传画</w:t>
            </w:r>
          </w:p>
        </w:tc>
        <w:tc>
          <w:tcPr>
            <w:tcW w:w="1992" w:type="dxa"/>
            <w:noWrap w:val="0"/>
            <w:vAlign w:val="center"/>
          </w:tcPr>
          <w:p w14:paraId="54E62EF3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hAnsi="宋体"/>
                <w:kern w:val="0"/>
                <w:sz w:val="24"/>
              </w:rPr>
              <w:t>张</w:t>
            </w:r>
          </w:p>
        </w:tc>
        <w:tc>
          <w:tcPr>
            <w:tcW w:w="2508" w:type="dxa"/>
            <w:noWrap w:val="0"/>
            <w:vAlign w:val="center"/>
          </w:tcPr>
          <w:p w14:paraId="7E21C6D3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发放科普知识印刷品</w:t>
            </w:r>
          </w:p>
        </w:tc>
        <w:tc>
          <w:tcPr>
            <w:tcW w:w="2544" w:type="dxa"/>
            <w:noWrap w:val="0"/>
            <w:vAlign w:val="center"/>
          </w:tcPr>
          <w:p w14:paraId="2E4BAAF7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4757</w:t>
            </w:r>
            <w:r>
              <w:rPr>
                <w:rFonts w:hint="eastAsia" w:hAnsi="宋体"/>
                <w:kern w:val="0"/>
                <w:sz w:val="24"/>
              </w:rPr>
              <w:t>份</w:t>
            </w:r>
          </w:p>
        </w:tc>
      </w:tr>
      <w:tr w14:paraId="5C94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74D9AE91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科普图片展览</w:t>
            </w:r>
          </w:p>
        </w:tc>
        <w:tc>
          <w:tcPr>
            <w:tcW w:w="1992" w:type="dxa"/>
            <w:noWrap w:val="0"/>
            <w:vAlign w:val="center"/>
          </w:tcPr>
          <w:p w14:paraId="7E1F3F36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  <w:tc>
          <w:tcPr>
            <w:tcW w:w="2508" w:type="dxa"/>
            <w:noWrap w:val="0"/>
            <w:vAlign w:val="center"/>
          </w:tcPr>
          <w:p w14:paraId="773F4B6A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抗癌科普知识问答</w:t>
            </w:r>
          </w:p>
        </w:tc>
        <w:tc>
          <w:tcPr>
            <w:tcW w:w="2544" w:type="dxa"/>
            <w:noWrap w:val="0"/>
            <w:vAlign w:val="center"/>
          </w:tcPr>
          <w:p w14:paraId="50D0DDBC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hAnsi="宋体"/>
                <w:kern w:val="0"/>
                <w:sz w:val="24"/>
              </w:rPr>
              <w:t>场</w:t>
            </w:r>
          </w:p>
        </w:tc>
      </w:tr>
      <w:tr w14:paraId="20B02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22AB87BC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费用减免</w:t>
            </w:r>
          </w:p>
        </w:tc>
        <w:tc>
          <w:tcPr>
            <w:tcW w:w="1992" w:type="dxa"/>
            <w:noWrap w:val="0"/>
            <w:vAlign w:val="center"/>
          </w:tcPr>
          <w:p w14:paraId="36AC7F24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hAnsi="宋体"/>
                <w:kern w:val="0"/>
                <w:sz w:val="24"/>
              </w:rPr>
              <w:t>元</w:t>
            </w:r>
          </w:p>
        </w:tc>
        <w:tc>
          <w:tcPr>
            <w:tcW w:w="2508" w:type="dxa"/>
            <w:noWrap w:val="0"/>
            <w:vAlign w:val="center"/>
          </w:tcPr>
          <w:p w14:paraId="5A82C2CD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参与专家和医护人员</w:t>
            </w:r>
          </w:p>
        </w:tc>
        <w:tc>
          <w:tcPr>
            <w:tcW w:w="2544" w:type="dxa"/>
            <w:noWrap w:val="0"/>
            <w:vAlign w:val="center"/>
          </w:tcPr>
          <w:p w14:paraId="1056084B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1243</w:t>
            </w: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 w14:paraId="401F6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2D0E5146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直接受益人数</w:t>
            </w:r>
          </w:p>
        </w:tc>
        <w:tc>
          <w:tcPr>
            <w:tcW w:w="1992" w:type="dxa"/>
            <w:noWrap w:val="0"/>
            <w:vAlign w:val="center"/>
          </w:tcPr>
          <w:p w14:paraId="5730D3BD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10860</w:t>
            </w: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  <w:tc>
          <w:tcPr>
            <w:tcW w:w="2508" w:type="dxa"/>
            <w:noWrap w:val="0"/>
            <w:vAlign w:val="center"/>
          </w:tcPr>
          <w:p w14:paraId="5EB6FD1C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预计受益人数</w:t>
            </w:r>
          </w:p>
        </w:tc>
        <w:tc>
          <w:tcPr>
            <w:tcW w:w="2544" w:type="dxa"/>
            <w:noWrap w:val="0"/>
            <w:vAlign w:val="center"/>
          </w:tcPr>
          <w:p w14:paraId="6B3E6DB2">
            <w:pPr>
              <w:jc w:val="righ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13425</w:t>
            </w:r>
            <w:r>
              <w:rPr>
                <w:rFonts w:hint="eastAsia" w:hAnsi="宋体"/>
                <w:kern w:val="0"/>
                <w:sz w:val="24"/>
              </w:rPr>
              <w:t>人</w:t>
            </w:r>
          </w:p>
        </w:tc>
      </w:tr>
      <w:tr w14:paraId="74D6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68" w:type="dxa"/>
            <w:noWrap w:val="0"/>
            <w:vAlign w:val="center"/>
          </w:tcPr>
          <w:p w14:paraId="22C15A77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媒体报道数量/名称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78E93B25">
            <w:pPr>
              <w:jc w:val="right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5家：青海卫视、青海经济生活、青海日报、青海都市报、观青海</w:t>
            </w:r>
          </w:p>
        </w:tc>
      </w:tr>
      <w:tr w14:paraId="5EA6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68" w:type="dxa"/>
            <w:noWrap w:val="0"/>
            <w:vAlign w:val="center"/>
          </w:tcPr>
          <w:p w14:paraId="34C18FF6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媒体访谈数量/名称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12F34175">
            <w:pPr>
              <w:jc w:val="right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4：健康生活、科学防癌；乳腺癌知多少；肝癌你了解么；肺结节不等于肺癌</w:t>
            </w:r>
          </w:p>
        </w:tc>
      </w:tr>
      <w:tr w14:paraId="56B62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68" w:type="dxa"/>
            <w:noWrap w:val="0"/>
            <w:vAlign w:val="center"/>
          </w:tcPr>
          <w:p w14:paraId="012EF7B4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主要媒体报道链接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2E56D2D0">
            <w:pPr>
              <w:jc w:val="right"/>
              <w:rPr>
                <w:rFonts w:hint="eastAsia" w:hAnsi="宋体"/>
                <w:kern w:val="0"/>
                <w:sz w:val="24"/>
              </w:rPr>
            </w:pPr>
          </w:p>
        </w:tc>
      </w:tr>
      <w:tr w14:paraId="726A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268" w:type="dxa"/>
            <w:noWrap w:val="0"/>
            <w:vAlign w:val="center"/>
          </w:tcPr>
          <w:p w14:paraId="5C7A1650"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媒体阅读总数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55ACFC8F">
            <w:pPr>
              <w:jc w:val="right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123638</w:t>
            </w:r>
          </w:p>
        </w:tc>
      </w:tr>
      <w:tr w14:paraId="6E78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2268" w:type="dxa"/>
            <w:noWrap w:val="0"/>
            <w:vAlign w:val="center"/>
          </w:tcPr>
          <w:p w14:paraId="4E4CFC6B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其他特色活动数量/名称/形式/内容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60023346">
            <w:pPr>
              <w:jc w:val="right"/>
              <w:rPr>
                <w:rFonts w:hint="default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红十字医院健康接力跑</w:t>
            </w:r>
            <w:bookmarkStart w:id="0" w:name="_GoBack"/>
            <w:bookmarkEnd w:id="0"/>
          </w:p>
        </w:tc>
      </w:tr>
      <w:tr w14:paraId="1D4C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8" w:hRule="atLeast"/>
        </w:trPr>
        <w:tc>
          <w:tcPr>
            <w:tcW w:w="2268" w:type="dxa"/>
            <w:noWrap w:val="0"/>
            <w:vAlign w:val="center"/>
          </w:tcPr>
          <w:p w14:paraId="2C1DB263">
            <w:pPr>
              <w:jc w:val="center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整体活动总结</w:t>
            </w:r>
          </w:p>
          <w:p w14:paraId="0451D0DA">
            <w:pPr>
              <w:jc w:val="center"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（文字1000字、照片及视频资料请务必单独发送）</w:t>
            </w:r>
          </w:p>
        </w:tc>
        <w:tc>
          <w:tcPr>
            <w:tcW w:w="7044" w:type="dxa"/>
            <w:gridSpan w:val="3"/>
            <w:noWrap w:val="0"/>
            <w:vAlign w:val="center"/>
          </w:tcPr>
          <w:p w14:paraId="131EF0E4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青海省抗癌协会第31届肿瘤防治宣传周活动总结</w:t>
            </w:r>
          </w:p>
          <w:p w14:paraId="6610A6DD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2025年4月15 - 21日，第31届全国肿瘤防治宣传周期间，青海省抗癌协会积极响应“科学防癌 健康生活”主题，联合各方力量，开展了一系列形式多样、内容丰富的活动，在普及癌症防治知识、增强公众防癌意识、关爱癌症患者等方面取得了显著成效。现将本次活动总结如下：</w:t>
            </w:r>
          </w:p>
          <w:p w14:paraId="22BDE5D9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 xml:space="preserve"> 一、活动概况</w:t>
            </w:r>
          </w:p>
          <w:p w14:paraId="79AB40A8">
            <w:pPr>
              <w:jc w:val="left"/>
              <w:rPr>
                <w:rFonts w:hint="default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（一）启动仪式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9家医院各级启动活动仪式；（二）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科普讲座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社区科普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多机构联动：进社区、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进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干休所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进基层、进校园</w:t>
            </w:r>
          </w:p>
          <w:p w14:paraId="6B50F009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（三）公益义诊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1.医院门诊大厅义诊： 2.基层义诊</w:t>
            </w:r>
          </w:p>
          <w:p w14:paraId="72685879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（四）关爱活动1.社区送温暖：文亭巷社区 2.医院关怀举措：青海红十字医院向癌症康复委员会</w:t>
            </w:r>
          </w:p>
          <w:p w14:paraId="1F3388AF">
            <w:pPr>
              <w:jc w:val="left"/>
              <w:rPr>
                <w:rFonts w:hint="eastAsia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（五）健康接力跑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</w:p>
          <w:p w14:paraId="7FA4C868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二、活动效果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知识普及广泛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公众意识提升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社会关爱增强</w:t>
            </w: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hAnsi="宋体"/>
                <w:kern w:val="0"/>
                <w:sz w:val="21"/>
                <w:szCs w:val="21"/>
              </w:rPr>
              <w:t xml:space="preserve">多方合作紧密 </w:t>
            </w:r>
          </w:p>
          <w:p w14:paraId="54955C8F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三、经验与不足</w:t>
            </w:r>
          </w:p>
          <w:p w14:paraId="6171A9B5">
            <w:pPr>
              <w:jc w:val="left"/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成功经验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主题突出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多方协作：协会、医院、社区、企业等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形式多样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7ABEF6F1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存在不足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时间有限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kern w:val="0"/>
                <w:sz w:val="21"/>
                <w:szCs w:val="21"/>
              </w:rPr>
              <w:t>覆盖不均：活动主要集中在西宁市区，偏远地区群众参与度低，健康科普与医疗服务覆盖不足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宣传局限：线上宣传主要集中在官方平台，传播渠道有待拓展，对年轻群体吸引力不足。</w:t>
            </w:r>
          </w:p>
          <w:p w14:paraId="7A8C0521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</w:rPr>
              <w:t>四、改进措施</w:t>
            </w:r>
          </w:p>
          <w:p w14:paraId="21184184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延长活动周期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将肿瘤防治宣传活动常态化，分阶段、分主题开展，增加活动深度与广度，为群众提供更全面服务。</w:t>
            </w:r>
          </w:p>
          <w:p w14:paraId="6CC4F84C">
            <w:pPr>
              <w:jc w:val="left"/>
              <w:rPr>
                <w:rFonts w:hint="eastAsia" w:hAnsi="宋体"/>
                <w:kern w:val="0"/>
                <w:sz w:val="21"/>
                <w:szCs w:val="21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拓展偏远地区服务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组织专家团队深入偏远地区开展义诊、科普讲座，利用远程医疗技术为偏远地区群众提供咨询服务，扩大活动覆盖面。</w:t>
            </w:r>
          </w:p>
          <w:p w14:paraId="6FAD31FC">
            <w:pPr>
              <w:jc w:val="left"/>
              <w:rPr>
                <w:rFonts w:hint="eastAsia"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创新宣传方式</w:t>
            </w:r>
            <w:r>
              <w:rPr>
                <w:rFonts w:hint="eastAsia" w:hAnsi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hAnsi="宋体"/>
                <w:kern w:val="0"/>
                <w:sz w:val="21"/>
                <w:szCs w:val="21"/>
              </w:rPr>
              <w:t>加强与新媒体合作，利用短视频、直播等形式制作有趣、易懂科普内容，吸引年轻群体关注，提高宣传效果。</w:t>
            </w:r>
          </w:p>
        </w:tc>
      </w:tr>
    </w:tbl>
    <w:p w14:paraId="4F589D77">
      <w:pPr>
        <w:spacing w:line="360" w:lineRule="auto"/>
        <w:ind w:right="600"/>
        <w:rPr>
          <w:rFonts w:hint="eastAsia" w:ascii="宋体" w:hAnsi="宋体"/>
          <w:b/>
          <w:kern w:val="0"/>
          <w:sz w:val="30"/>
          <w:szCs w:val="30"/>
        </w:rPr>
      </w:pPr>
    </w:p>
    <w:sectPr>
      <w:headerReference r:id="rId3" w:type="default"/>
      <w:footerReference r:id="rId4" w:type="even"/>
      <w:pgSz w:w="11906" w:h="16838"/>
      <w:pgMar w:top="1440" w:right="1474" w:bottom="1089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7277D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5A446E0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3BC15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GZkZWVjMjE1Njg1NzRlYTc3ZDI3OTQ1M2IzYjQifQ=="/>
  </w:docVars>
  <w:rsids>
    <w:rsidRoot w:val="002C2CB5"/>
    <w:rsid w:val="0000078F"/>
    <w:rsid w:val="00007F26"/>
    <w:rsid w:val="000169F3"/>
    <w:rsid w:val="000317A4"/>
    <w:rsid w:val="000521AD"/>
    <w:rsid w:val="00061CCB"/>
    <w:rsid w:val="000659AB"/>
    <w:rsid w:val="00067214"/>
    <w:rsid w:val="00083060"/>
    <w:rsid w:val="0008481A"/>
    <w:rsid w:val="00093421"/>
    <w:rsid w:val="000A0481"/>
    <w:rsid w:val="000B5076"/>
    <w:rsid w:val="000B5522"/>
    <w:rsid w:val="000C2912"/>
    <w:rsid w:val="000C30EE"/>
    <w:rsid w:val="000C75BF"/>
    <w:rsid w:val="000D002F"/>
    <w:rsid w:val="000E0D2D"/>
    <w:rsid w:val="000E4241"/>
    <w:rsid w:val="000E6513"/>
    <w:rsid w:val="000F26D8"/>
    <w:rsid w:val="000F33A0"/>
    <w:rsid w:val="000F355B"/>
    <w:rsid w:val="000F5733"/>
    <w:rsid w:val="000F64AD"/>
    <w:rsid w:val="00105F42"/>
    <w:rsid w:val="001105EE"/>
    <w:rsid w:val="00140D52"/>
    <w:rsid w:val="00142C71"/>
    <w:rsid w:val="001478EC"/>
    <w:rsid w:val="00165FE8"/>
    <w:rsid w:val="00175A08"/>
    <w:rsid w:val="00180E36"/>
    <w:rsid w:val="0019169C"/>
    <w:rsid w:val="00192C04"/>
    <w:rsid w:val="001B35D4"/>
    <w:rsid w:val="001B50C7"/>
    <w:rsid w:val="001D2240"/>
    <w:rsid w:val="00200621"/>
    <w:rsid w:val="0021083B"/>
    <w:rsid w:val="0021610B"/>
    <w:rsid w:val="00242BE8"/>
    <w:rsid w:val="002769A6"/>
    <w:rsid w:val="00284320"/>
    <w:rsid w:val="00291220"/>
    <w:rsid w:val="0029473C"/>
    <w:rsid w:val="00296B67"/>
    <w:rsid w:val="002B0A10"/>
    <w:rsid w:val="002B12D8"/>
    <w:rsid w:val="002C2CB5"/>
    <w:rsid w:val="002F10DB"/>
    <w:rsid w:val="002F3C8A"/>
    <w:rsid w:val="003163A8"/>
    <w:rsid w:val="00323184"/>
    <w:rsid w:val="00323C0B"/>
    <w:rsid w:val="00324642"/>
    <w:rsid w:val="00325BF4"/>
    <w:rsid w:val="00330CD3"/>
    <w:rsid w:val="00346DD0"/>
    <w:rsid w:val="00351447"/>
    <w:rsid w:val="003523D3"/>
    <w:rsid w:val="00374D76"/>
    <w:rsid w:val="00380A04"/>
    <w:rsid w:val="00383C30"/>
    <w:rsid w:val="003A2674"/>
    <w:rsid w:val="00415AF5"/>
    <w:rsid w:val="00417818"/>
    <w:rsid w:val="0042432E"/>
    <w:rsid w:val="0042482E"/>
    <w:rsid w:val="00436A80"/>
    <w:rsid w:val="004449F5"/>
    <w:rsid w:val="004702EB"/>
    <w:rsid w:val="00472024"/>
    <w:rsid w:val="004748A5"/>
    <w:rsid w:val="004A027A"/>
    <w:rsid w:val="004C0A11"/>
    <w:rsid w:val="004C4E0D"/>
    <w:rsid w:val="004E47B4"/>
    <w:rsid w:val="00507FAE"/>
    <w:rsid w:val="00511FA2"/>
    <w:rsid w:val="00526DD7"/>
    <w:rsid w:val="0053402E"/>
    <w:rsid w:val="00544B73"/>
    <w:rsid w:val="005556FB"/>
    <w:rsid w:val="00567DC5"/>
    <w:rsid w:val="00576F32"/>
    <w:rsid w:val="005834CC"/>
    <w:rsid w:val="0058360E"/>
    <w:rsid w:val="00585B15"/>
    <w:rsid w:val="00590932"/>
    <w:rsid w:val="005A23B7"/>
    <w:rsid w:val="005A3054"/>
    <w:rsid w:val="005C6A2B"/>
    <w:rsid w:val="005D31AD"/>
    <w:rsid w:val="005E1E99"/>
    <w:rsid w:val="005E4AF8"/>
    <w:rsid w:val="0060174E"/>
    <w:rsid w:val="00615523"/>
    <w:rsid w:val="006157CD"/>
    <w:rsid w:val="006256C4"/>
    <w:rsid w:val="006268CF"/>
    <w:rsid w:val="00632960"/>
    <w:rsid w:val="0064129A"/>
    <w:rsid w:val="00641372"/>
    <w:rsid w:val="00653E1F"/>
    <w:rsid w:val="00683E20"/>
    <w:rsid w:val="006A534D"/>
    <w:rsid w:val="006C5B5B"/>
    <w:rsid w:val="006E5A8C"/>
    <w:rsid w:val="006E7A1A"/>
    <w:rsid w:val="006F4E0B"/>
    <w:rsid w:val="00704877"/>
    <w:rsid w:val="007074C3"/>
    <w:rsid w:val="0075568E"/>
    <w:rsid w:val="00770853"/>
    <w:rsid w:val="0077438B"/>
    <w:rsid w:val="0077509D"/>
    <w:rsid w:val="007933B6"/>
    <w:rsid w:val="007955C0"/>
    <w:rsid w:val="007C0659"/>
    <w:rsid w:val="007C22EC"/>
    <w:rsid w:val="00803209"/>
    <w:rsid w:val="00807BB4"/>
    <w:rsid w:val="0082614F"/>
    <w:rsid w:val="00834DB8"/>
    <w:rsid w:val="00847B9B"/>
    <w:rsid w:val="00862B89"/>
    <w:rsid w:val="00883DD2"/>
    <w:rsid w:val="008854F2"/>
    <w:rsid w:val="00885DEE"/>
    <w:rsid w:val="008904B6"/>
    <w:rsid w:val="00896CB2"/>
    <w:rsid w:val="008A4965"/>
    <w:rsid w:val="008C6517"/>
    <w:rsid w:val="008D61D5"/>
    <w:rsid w:val="008D7915"/>
    <w:rsid w:val="008E47F1"/>
    <w:rsid w:val="008E5A86"/>
    <w:rsid w:val="008F2E22"/>
    <w:rsid w:val="0090048F"/>
    <w:rsid w:val="009063C5"/>
    <w:rsid w:val="00962826"/>
    <w:rsid w:val="0097053D"/>
    <w:rsid w:val="00996E33"/>
    <w:rsid w:val="009B0D5A"/>
    <w:rsid w:val="009B7C6F"/>
    <w:rsid w:val="009D1E32"/>
    <w:rsid w:val="009F7B7C"/>
    <w:rsid w:val="00A0749A"/>
    <w:rsid w:val="00A11AB4"/>
    <w:rsid w:val="00A13998"/>
    <w:rsid w:val="00A15AB2"/>
    <w:rsid w:val="00A252F3"/>
    <w:rsid w:val="00A26BA8"/>
    <w:rsid w:val="00A74065"/>
    <w:rsid w:val="00A74908"/>
    <w:rsid w:val="00A91D17"/>
    <w:rsid w:val="00AC446C"/>
    <w:rsid w:val="00AC6FEF"/>
    <w:rsid w:val="00AD1E44"/>
    <w:rsid w:val="00AD1F9A"/>
    <w:rsid w:val="00AD6BBC"/>
    <w:rsid w:val="00AE0960"/>
    <w:rsid w:val="00AE6775"/>
    <w:rsid w:val="00AF12D7"/>
    <w:rsid w:val="00AF7B0A"/>
    <w:rsid w:val="00B2493B"/>
    <w:rsid w:val="00B25106"/>
    <w:rsid w:val="00B6182B"/>
    <w:rsid w:val="00B8266A"/>
    <w:rsid w:val="00BA5006"/>
    <w:rsid w:val="00BB4D07"/>
    <w:rsid w:val="00BD5BB4"/>
    <w:rsid w:val="00BE49F6"/>
    <w:rsid w:val="00BE7423"/>
    <w:rsid w:val="00BF2CCC"/>
    <w:rsid w:val="00BF529F"/>
    <w:rsid w:val="00BF7A9F"/>
    <w:rsid w:val="00C00451"/>
    <w:rsid w:val="00C13B8A"/>
    <w:rsid w:val="00C22DD3"/>
    <w:rsid w:val="00C22EE9"/>
    <w:rsid w:val="00C34037"/>
    <w:rsid w:val="00C37DFE"/>
    <w:rsid w:val="00C4354F"/>
    <w:rsid w:val="00C54F1A"/>
    <w:rsid w:val="00C70710"/>
    <w:rsid w:val="00C72838"/>
    <w:rsid w:val="00C812D4"/>
    <w:rsid w:val="00C948E9"/>
    <w:rsid w:val="00C95DF6"/>
    <w:rsid w:val="00CA2B38"/>
    <w:rsid w:val="00CB614A"/>
    <w:rsid w:val="00CC409A"/>
    <w:rsid w:val="00CD3020"/>
    <w:rsid w:val="00CD4E62"/>
    <w:rsid w:val="00CD6DCB"/>
    <w:rsid w:val="00CE5BD5"/>
    <w:rsid w:val="00CF46D6"/>
    <w:rsid w:val="00CF4EE1"/>
    <w:rsid w:val="00CF5F84"/>
    <w:rsid w:val="00D157A5"/>
    <w:rsid w:val="00D23B1B"/>
    <w:rsid w:val="00D4785D"/>
    <w:rsid w:val="00D854BB"/>
    <w:rsid w:val="00DA5AB0"/>
    <w:rsid w:val="00DB27E1"/>
    <w:rsid w:val="00DC18CA"/>
    <w:rsid w:val="00DE16B8"/>
    <w:rsid w:val="00E114B0"/>
    <w:rsid w:val="00E27303"/>
    <w:rsid w:val="00E323E5"/>
    <w:rsid w:val="00E35B13"/>
    <w:rsid w:val="00E369B9"/>
    <w:rsid w:val="00E535A5"/>
    <w:rsid w:val="00E6349E"/>
    <w:rsid w:val="00E75D5C"/>
    <w:rsid w:val="00E91B29"/>
    <w:rsid w:val="00EB2C72"/>
    <w:rsid w:val="00EB635C"/>
    <w:rsid w:val="00EC57CD"/>
    <w:rsid w:val="00EE261D"/>
    <w:rsid w:val="00EF1059"/>
    <w:rsid w:val="00EF136C"/>
    <w:rsid w:val="00F1202F"/>
    <w:rsid w:val="00F313D5"/>
    <w:rsid w:val="00F40F99"/>
    <w:rsid w:val="00F815A1"/>
    <w:rsid w:val="00FB1049"/>
    <w:rsid w:val="00FD33A6"/>
    <w:rsid w:val="0A917D1F"/>
    <w:rsid w:val="10CD00A1"/>
    <w:rsid w:val="1448764C"/>
    <w:rsid w:val="266740B8"/>
    <w:rsid w:val="2A6F0554"/>
    <w:rsid w:val="37D46668"/>
    <w:rsid w:val="43D559F7"/>
    <w:rsid w:val="4D8E404F"/>
    <w:rsid w:val="640100FC"/>
    <w:rsid w:val="675F4972"/>
    <w:rsid w:val="6CDA237A"/>
    <w:rsid w:val="79412BDC"/>
    <w:rsid w:val="7F7A7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CACA</Company>
  <Pages>3</Pages>
  <Words>1032</Words>
  <Characters>1080</Characters>
  <Lines>4</Lines>
  <Paragraphs>1</Paragraphs>
  <TotalTime>212</TotalTime>
  <ScaleCrop>false</ScaleCrop>
  <LinksUpToDate>false</LinksUpToDate>
  <CharactersWithSpaces>1144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2018-03-16T08:14:00Z</dcterms:created>
  <dc:creator>liuqi</dc:creator>
  <cp:lastModifiedBy>麦子的柠檬兔</cp:lastModifiedBy>
  <cp:lastPrinted>2013-03-11T02:57:00Z</cp:lastPrinted>
  <dcterms:modified xsi:type="dcterms:W3CDTF">2025-04-18T08:27:01Z</dcterms:modified>
  <dc:title>各省市抗癌协会、各专业委员会：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0257C4276C1A41E69DBD2A42CF2B6C47_13</vt:lpwstr>
  </property>
  <property fmtid="{D5CDD505-2E9C-101B-9397-08002B2CF9AE}" pid="4" name="KSOTemplateDocerSaveRecord">
    <vt:lpwstr>eyJoZGlkIjoiNTM4ZTRjYmRkZjI5OTY1MzE2NjMyYTE4MTI3MWNkZmEiLCJ1c2VySWQiOiIxOTM1NjI0NjYifQ==</vt:lpwstr>
  </property>
</Properties>
</file>