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A9F6" w14:textId="791C0E0E" w:rsidR="00E718A6" w:rsidRPr="00594031" w:rsidRDefault="002730C0" w:rsidP="005A1AF9">
      <w:pPr>
        <w:ind w:firstLineChars="400" w:firstLine="1120"/>
        <w:rPr>
          <w:rFonts w:ascii="Adobe 仿宋 Std R" w:eastAsia="Adobe 仿宋 Std R" w:hAnsi="Adobe 仿宋 Std R"/>
          <w:sz w:val="28"/>
          <w:szCs w:val="28"/>
        </w:rPr>
      </w:pPr>
      <w:r w:rsidRPr="00594031">
        <w:rPr>
          <w:rFonts w:ascii="Adobe 仿宋 Std R" w:eastAsia="Adobe 仿宋 Std R" w:hAnsi="Adobe 仿宋 Std R" w:hint="eastAsia"/>
          <w:sz w:val="28"/>
          <w:szCs w:val="28"/>
        </w:rPr>
        <w:t>中西整合肾癌专委会2024年第</w:t>
      </w:r>
      <w:r w:rsidR="00C07050">
        <w:rPr>
          <w:rFonts w:ascii="Adobe 仿宋 Std R" w:eastAsia="Adobe 仿宋 Std R" w:hAnsi="Adobe 仿宋 Std R" w:hint="eastAsia"/>
          <w:sz w:val="28"/>
          <w:szCs w:val="28"/>
        </w:rPr>
        <w:t>七</w:t>
      </w:r>
      <w:r w:rsidRPr="00594031">
        <w:rPr>
          <w:rFonts w:ascii="Adobe 仿宋 Std R" w:eastAsia="Adobe 仿宋 Std R" w:hAnsi="Adobe 仿宋 Std R" w:hint="eastAsia"/>
          <w:sz w:val="28"/>
          <w:szCs w:val="28"/>
        </w:rPr>
        <w:t>次</w:t>
      </w:r>
      <w:r w:rsidR="005A1AF9">
        <w:rPr>
          <w:rFonts w:ascii="Adobe 仿宋 Std R" w:eastAsia="Adobe 仿宋 Std R" w:hAnsi="Adobe 仿宋 Std R" w:hint="eastAsia"/>
          <w:sz w:val="28"/>
          <w:szCs w:val="28"/>
        </w:rPr>
        <w:t>学术研讨会</w:t>
      </w:r>
    </w:p>
    <w:p w14:paraId="78D5C4A9" w14:textId="585457A0" w:rsidR="00594031" w:rsidRPr="00594031" w:rsidRDefault="0034584D" w:rsidP="00F6590F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6B28465" wp14:editId="389E911A">
            <wp:simplePos x="0" y="0"/>
            <wp:positionH relativeFrom="column">
              <wp:posOffset>131787</wp:posOffset>
            </wp:positionH>
            <wp:positionV relativeFrom="paragraph">
              <wp:posOffset>2417298</wp:posOffset>
            </wp:positionV>
            <wp:extent cx="1289499" cy="2865600"/>
            <wp:effectExtent l="0" t="0" r="6350" b="0"/>
            <wp:wrapSquare wrapText="bothSides"/>
            <wp:docPr id="4300439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43915" name="图片 4300439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499" cy="28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7C3" w:rsidRPr="00CA07F4"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7B0F46C2" wp14:editId="5F67D23A">
            <wp:simplePos x="0" y="0"/>
            <wp:positionH relativeFrom="column">
              <wp:posOffset>1425282</wp:posOffset>
            </wp:positionH>
            <wp:positionV relativeFrom="paragraph">
              <wp:posOffset>2429363</wp:posOffset>
            </wp:positionV>
            <wp:extent cx="1289050" cy="2865120"/>
            <wp:effectExtent l="0" t="0" r="6350" b="0"/>
            <wp:wrapTopAndBottom/>
            <wp:docPr id="3072405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7C3" w:rsidRPr="00CA07F4"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718A359D" wp14:editId="0624BEA8">
            <wp:simplePos x="0" y="0"/>
            <wp:positionH relativeFrom="column">
              <wp:posOffset>2709301</wp:posOffset>
            </wp:positionH>
            <wp:positionV relativeFrom="paragraph">
              <wp:posOffset>2429510</wp:posOffset>
            </wp:positionV>
            <wp:extent cx="1289050" cy="2865120"/>
            <wp:effectExtent l="0" t="0" r="6350" b="0"/>
            <wp:wrapTopAndBottom/>
            <wp:docPr id="9051540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7F4" w:rsidRPr="00CA07F4"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5DFADE27" wp14:editId="0295836A">
            <wp:simplePos x="0" y="0"/>
            <wp:positionH relativeFrom="column">
              <wp:posOffset>4000500</wp:posOffset>
            </wp:positionH>
            <wp:positionV relativeFrom="paragraph">
              <wp:posOffset>2429510</wp:posOffset>
            </wp:positionV>
            <wp:extent cx="1289050" cy="2865120"/>
            <wp:effectExtent l="0" t="0" r="6350" b="0"/>
            <wp:wrapTopAndBottom/>
            <wp:docPr id="33697965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2024年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7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月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1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4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日1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8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: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3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0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时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，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中国抗癌协会中西整合肾癌专业委员会在线上举行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第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七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次学术交流</w:t>
      </w:r>
      <w:r w:rsidR="002730C0" w:rsidRPr="00594031">
        <w:rPr>
          <w:rFonts w:ascii="Adobe 仿宋 Std R" w:eastAsia="Adobe 仿宋 Std R" w:hAnsi="Adobe 仿宋 Std R" w:hint="eastAsia"/>
          <w:sz w:val="24"/>
          <w:szCs w:val="24"/>
        </w:rPr>
        <w:t>研讨会。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会议由中国抗癌协会中西整合肾癌专委会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秘书、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北京广安门医院朱赫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教授主持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E64D3" w:rsidRPr="00594031">
        <w:rPr>
          <w:rFonts w:ascii="Adobe 仿宋 Std R" w:eastAsia="Adobe 仿宋 Std R" w:hAnsi="Adobe 仿宋 Std R" w:hint="eastAsia"/>
          <w:sz w:val="24"/>
          <w:szCs w:val="24"/>
        </w:rPr>
        <w:t>邀请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副主任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、中国中医科学院广安门医院庞然</w:t>
      </w:r>
      <w:r w:rsidR="00CF3A62" w:rsidRPr="00CF3A62">
        <w:rPr>
          <w:rFonts w:ascii="Adobe 仿宋 Std R" w:eastAsia="Adobe 仿宋 Std R" w:hAnsi="Adobe 仿宋 Std R" w:hint="eastAsia"/>
          <w:sz w:val="24"/>
          <w:szCs w:val="24"/>
        </w:rPr>
        <w:t>教授跟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北京大学</w:t>
      </w:r>
      <w:r w:rsidR="00CF3A62" w:rsidRPr="00CF3A62">
        <w:rPr>
          <w:rFonts w:ascii="Adobe 仿宋 Std R" w:eastAsia="Adobe 仿宋 Std R" w:hAnsi="Adobe 仿宋 Std R" w:hint="eastAsia"/>
          <w:sz w:val="24"/>
          <w:szCs w:val="24"/>
        </w:rPr>
        <w:t>第一医院的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张中元</w:t>
      </w:r>
      <w:r w:rsidR="00CF3A62" w:rsidRPr="00CF3A62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两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位讲者为大家做学术</w:t>
      </w:r>
      <w:r w:rsidR="004A38A2" w:rsidRPr="00594031">
        <w:rPr>
          <w:rFonts w:ascii="Adobe 仿宋 Std R" w:eastAsia="Adobe 仿宋 Std R" w:hAnsi="Adobe 仿宋 Std R" w:hint="eastAsia"/>
          <w:sz w:val="24"/>
          <w:szCs w:val="24"/>
        </w:rPr>
        <w:t>分享。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本次会议由中西整合肾癌专委会主任委员、副主任委员、常务委员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及各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共计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8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4</w:t>
      </w:r>
      <w:r w:rsidR="005A1AF9">
        <w:rPr>
          <w:rFonts w:ascii="Adobe 仿宋 Std R" w:eastAsia="Adobe 仿宋 Std R" w:hAnsi="Adobe 仿宋 Std R" w:hint="eastAsia"/>
          <w:sz w:val="24"/>
          <w:szCs w:val="24"/>
        </w:rPr>
        <w:t>人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参加，会议时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1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小时</w:t>
      </w:r>
      <w:r w:rsidR="00C07050">
        <w:rPr>
          <w:rFonts w:ascii="Adobe 仿宋 Std R" w:eastAsia="Adobe 仿宋 Std R" w:hAnsi="Adobe 仿宋 Std R" w:hint="eastAsia"/>
          <w:sz w:val="24"/>
          <w:szCs w:val="24"/>
        </w:rPr>
        <w:t>35</w:t>
      </w:r>
      <w:r w:rsidR="00594031" w:rsidRPr="00594031">
        <w:rPr>
          <w:rFonts w:ascii="Adobe 仿宋 Std R" w:eastAsia="Adobe 仿宋 Std R" w:hAnsi="Adobe 仿宋 Std R" w:hint="eastAsia"/>
          <w:sz w:val="24"/>
          <w:szCs w:val="24"/>
        </w:rPr>
        <w:t>分钟。</w:t>
      </w:r>
    </w:p>
    <w:p w14:paraId="64C12C60" w14:textId="144FF15F" w:rsidR="00574E56" w:rsidRPr="00E84BD9" w:rsidRDefault="00C07050" w:rsidP="00F15B52">
      <w:pPr>
        <w:ind w:firstLine="56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张中元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教授为大家分享的题目是“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机器人</w:t>
      </w:r>
      <w:r>
        <w:rPr>
          <w:rFonts w:ascii="Adobe 仿宋 Std R" w:eastAsia="Adobe 仿宋 Std R" w:hAnsi="Adobe 仿宋 Std R" w:hint="eastAsia"/>
          <w:sz w:val="24"/>
          <w:szCs w:val="24"/>
        </w:rPr>
        <w:t>肾部分切除术经验分享</w:t>
      </w:r>
      <w:r w:rsidR="00EC59AA" w:rsidRPr="00EC59AA">
        <w:rPr>
          <w:rFonts w:ascii="Adobe 仿宋 Std R" w:eastAsia="Adobe 仿宋 Std R" w:hAnsi="Adobe 仿宋 Std R" w:hint="eastAsia"/>
          <w:sz w:val="24"/>
          <w:szCs w:val="24"/>
        </w:rPr>
        <w:t>”。</w:t>
      </w:r>
      <w:r>
        <w:rPr>
          <w:rFonts w:ascii="Adobe 仿宋 Std R" w:eastAsia="Adobe 仿宋 Std R" w:hAnsi="Adobe 仿宋 Std R" w:hint="eastAsia"/>
          <w:sz w:val="24"/>
          <w:szCs w:val="24"/>
        </w:rPr>
        <w:t>张</w:t>
      </w:r>
      <w:r w:rsidR="00F15B52" w:rsidRPr="00F15B52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在授课中分享了多例复杂肾肿瘤患者经</w:t>
      </w:r>
      <w:r>
        <w:rPr>
          <w:rFonts w:ascii="Adobe 仿宋 Std R" w:eastAsia="Adobe 仿宋 Std R" w:hAnsi="Adobe 仿宋 Std R" w:hint="eastAsia"/>
          <w:sz w:val="24"/>
          <w:szCs w:val="24"/>
        </w:rPr>
        <w:t>机器人肾部分切除</w:t>
      </w:r>
      <w:r w:rsidR="00CF3A62">
        <w:rPr>
          <w:rFonts w:ascii="Adobe 仿宋 Std R" w:eastAsia="Adobe 仿宋 Std R" w:hAnsi="Adobe 仿宋 Std R" w:hint="eastAsia"/>
          <w:sz w:val="24"/>
          <w:szCs w:val="24"/>
        </w:rPr>
        <w:t>治疗后的全程管理病例，其技术水平在全国首屈一指，给专委会大多的青年医生展示了高精尖的质量。</w:t>
      </w:r>
      <w:r w:rsidR="00CF3A62" w:rsidRPr="00E84BD9">
        <w:rPr>
          <w:rFonts w:ascii="Adobe 仿宋 Std R" w:eastAsia="Adobe 仿宋 Std R" w:hAnsi="Adobe 仿宋 Std R"/>
          <w:sz w:val="24"/>
          <w:szCs w:val="24"/>
        </w:rPr>
        <w:t xml:space="preserve"> </w:t>
      </w:r>
    </w:p>
    <w:p w14:paraId="190A6DBF" w14:textId="5D4A6F0C" w:rsidR="00574E56" w:rsidRPr="00287040" w:rsidRDefault="00C07050" w:rsidP="00287040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 w:hint="eastAsia"/>
          <w:sz w:val="24"/>
          <w:szCs w:val="24"/>
        </w:rPr>
        <w:t>庞然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教授为大家分享了</w:t>
      </w:r>
      <w:r>
        <w:rPr>
          <w:rFonts w:ascii="Adobe 仿宋 Std R" w:eastAsia="Adobe 仿宋 Std R" w:hAnsi="Adobe 仿宋 Std R" w:hint="eastAsia"/>
          <w:sz w:val="24"/>
          <w:szCs w:val="24"/>
        </w:rPr>
        <w:t>基于中医气化理论谈下尿路症状管理</w:t>
      </w:r>
      <w:r w:rsidR="00EC59AA" w:rsidRPr="00E84BD9">
        <w:rPr>
          <w:rFonts w:ascii="Adobe 仿宋 Std R" w:eastAsia="Adobe 仿宋 Std R" w:hAnsi="Adobe 仿宋 Std R" w:hint="eastAsia"/>
          <w:sz w:val="24"/>
          <w:szCs w:val="24"/>
        </w:rPr>
        <w:t>，</w:t>
      </w:r>
      <w:r w:rsidR="008007C3">
        <w:rPr>
          <w:rFonts w:ascii="Adobe 仿宋 Std R" w:eastAsia="Adobe 仿宋 Std R" w:hAnsi="Adobe 仿宋 Std R" w:hint="eastAsia"/>
          <w:sz w:val="24"/>
          <w:szCs w:val="24"/>
        </w:rPr>
        <w:t>庞教授认为，</w:t>
      </w:r>
      <w:r w:rsidR="008007C3" w:rsidRPr="008007C3">
        <w:rPr>
          <w:rFonts w:ascii="Adobe 仿宋 Std R" w:eastAsia="Adobe 仿宋 Std R" w:hAnsi="Adobe 仿宋 Std R"/>
          <w:sz w:val="24"/>
          <w:szCs w:val="24"/>
        </w:rPr>
        <w:t>气化、气机是人体生命活动存在的基本方式和状态，脏腑经络是其发生的场所，脏腑经络的机能是其具体体现，脏腑阳气为其动力源泉。气化、气机失调是人体疾病发生的基本病机之一。</w:t>
      </w:r>
    </w:p>
    <w:p w14:paraId="2E3114F8" w14:textId="30A1540F" w:rsidR="005878A1" w:rsidRDefault="0034584D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lastRenderedPageBreak/>
        <w:drawing>
          <wp:anchor distT="0" distB="0" distL="114300" distR="114300" simplePos="0" relativeHeight="251697152" behindDoc="0" locked="0" layoutInCell="1" allowOverlap="1" wp14:anchorId="2EF45975" wp14:editId="3DC1386D">
            <wp:simplePos x="0" y="0"/>
            <wp:positionH relativeFrom="column">
              <wp:posOffset>330835</wp:posOffset>
            </wp:positionH>
            <wp:positionV relativeFrom="paragraph">
              <wp:posOffset>2239010</wp:posOffset>
            </wp:positionV>
            <wp:extent cx="4839335" cy="2177415"/>
            <wp:effectExtent l="0" t="0" r="0" b="0"/>
            <wp:wrapSquare wrapText="bothSides"/>
            <wp:docPr id="31925339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253396" name="图片 3192533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3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dobe 仿宋 Std R" w:eastAsia="Adobe 仿宋 Std R" w:hAnsi="Adobe 仿宋 Std R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3846B1B4" wp14:editId="4F850943">
            <wp:simplePos x="0" y="0"/>
            <wp:positionH relativeFrom="column">
              <wp:posOffset>330637</wp:posOffset>
            </wp:positionH>
            <wp:positionV relativeFrom="paragraph">
              <wp:posOffset>66382</wp:posOffset>
            </wp:positionV>
            <wp:extent cx="4839612" cy="2178000"/>
            <wp:effectExtent l="0" t="0" r="0" b="0"/>
            <wp:wrapSquare wrapText="bothSides"/>
            <wp:docPr id="34908330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83309" name="图片 34908330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612" cy="21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498" w:rsidRPr="005A1AF9">
        <w:rPr>
          <w:rFonts w:ascii="Adobe 仿宋 Std R" w:eastAsia="Adobe 仿宋 Std R" w:hAnsi="Adobe 仿宋 Std R" w:hint="eastAsia"/>
          <w:sz w:val="24"/>
          <w:szCs w:val="24"/>
        </w:rPr>
        <w:t>会议最后，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由</w:t>
      </w:r>
      <w:r w:rsidR="00933498" w:rsidRPr="00594031">
        <w:rPr>
          <w:rFonts w:ascii="Adobe 仿宋 Std R" w:eastAsia="Adobe 仿宋 Std R" w:hAnsi="Adobe 仿宋 Std R" w:hint="eastAsia"/>
          <w:sz w:val="24"/>
          <w:szCs w:val="24"/>
        </w:rPr>
        <w:t>中国抗癌协会中西整合肾癌专委会</w:t>
      </w:r>
      <w:r w:rsidR="00781010">
        <w:rPr>
          <w:rFonts w:ascii="Adobe 仿宋 Std R" w:eastAsia="Adobe 仿宋 Std R" w:hAnsi="Adobe 仿宋 Std R" w:hint="eastAsia"/>
          <w:sz w:val="24"/>
          <w:szCs w:val="24"/>
        </w:rPr>
        <w:t>常务</w:t>
      </w:r>
      <w:r w:rsidR="00933498" w:rsidRPr="00594031">
        <w:rPr>
          <w:rFonts w:ascii="Adobe 仿宋 Std R" w:eastAsia="Adobe 仿宋 Std R" w:hAnsi="Adobe 仿宋 Std R" w:hint="eastAsia"/>
          <w:sz w:val="24"/>
          <w:szCs w:val="24"/>
        </w:rPr>
        <w:t>委员</w:t>
      </w:r>
      <w:r w:rsidR="008007C3">
        <w:rPr>
          <w:rFonts w:ascii="Adobe 仿宋 Std R" w:eastAsia="Adobe 仿宋 Std R" w:hAnsi="Adobe 仿宋 Std R" w:hint="eastAsia"/>
          <w:sz w:val="24"/>
          <w:szCs w:val="24"/>
        </w:rPr>
        <w:t>徐仁芳教授、</w:t>
      </w:r>
      <w:r>
        <w:rPr>
          <w:rFonts w:ascii="Adobe 仿宋 Std R" w:eastAsia="Adobe 仿宋 Std R" w:hAnsi="Adobe 仿宋 Std R" w:hint="eastAsia"/>
          <w:sz w:val="24"/>
          <w:szCs w:val="24"/>
        </w:rPr>
        <w:t>郭凡</w:t>
      </w:r>
      <w:r w:rsidR="00933498">
        <w:rPr>
          <w:rFonts w:ascii="Adobe 仿宋 Std R" w:eastAsia="Adobe 仿宋 Std R" w:hAnsi="Adobe 仿宋 Std R" w:hint="eastAsia"/>
          <w:sz w:val="24"/>
          <w:szCs w:val="24"/>
        </w:rPr>
        <w:t>教授等就上述讲者的分享</w:t>
      </w:r>
      <w:r w:rsidR="00933498" w:rsidRPr="005A1AF9">
        <w:rPr>
          <w:rFonts w:ascii="Adobe 仿宋 Std R" w:eastAsia="Adobe 仿宋 Std R" w:hAnsi="Adobe 仿宋 Std R" w:hint="eastAsia"/>
          <w:sz w:val="24"/>
          <w:szCs w:val="24"/>
        </w:rPr>
        <w:t>提出了自己的问题及见解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，并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引发了各位委员的积极</w:t>
      </w:r>
      <w:r w:rsidR="00BB0CA1" w:rsidRPr="005A1AF9">
        <w:rPr>
          <w:rFonts w:ascii="Adobe 仿宋 Std R" w:eastAsia="Adobe 仿宋 Std R" w:hAnsi="Adobe 仿宋 Std R" w:hint="eastAsia"/>
          <w:sz w:val="24"/>
          <w:szCs w:val="24"/>
        </w:rPr>
        <w:t>探讨</w:t>
      </w:r>
      <w:r w:rsidR="00933498" w:rsidRPr="005A1AF9">
        <w:rPr>
          <w:rFonts w:ascii="Adobe 仿宋 Std R" w:eastAsia="Adobe 仿宋 Std R" w:hAnsi="Adobe 仿宋 Std R" w:hint="eastAsia"/>
          <w:sz w:val="24"/>
          <w:szCs w:val="24"/>
        </w:rPr>
        <w:t>。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最后由</w:t>
      </w:r>
      <w:r w:rsidR="0099041C">
        <w:rPr>
          <w:rFonts w:ascii="Adobe 仿宋 Std R" w:eastAsia="Adobe 仿宋 Std R" w:hAnsi="Adobe 仿宋 Std R" w:hint="eastAsia"/>
          <w:sz w:val="24"/>
          <w:szCs w:val="24"/>
        </w:rPr>
        <w:t>会议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主持</w:t>
      </w:r>
      <w:r w:rsidR="008007C3">
        <w:rPr>
          <w:rFonts w:ascii="Adobe 仿宋 Std R" w:eastAsia="Adobe 仿宋 Std R" w:hAnsi="Adobe 仿宋 Std R" w:hint="eastAsia"/>
          <w:sz w:val="24"/>
          <w:szCs w:val="24"/>
        </w:rPr>
        <w:t>朱赫</w:t>
      </w:r>
      <w:r w:rsidR="005A1AF9" w:rsidRPr="005A1AF9">
        <w:rPr>
          <w:rFonts w:ascii="Adobe 仿宋 Std R" w:eastAsia="Adobe 仿宋 Std R" w:hAnsi="Adobe 仿宋 Std R" w:hint="eastAsia"/>
          <w:sz w:val="24"/>
          <w:szCs w:val="24"/>
        </w:rPr>
        <w:t>教授</w:t>
      </w:r>
      <w:r w:rsidR="005878A1" w:rsidRPr="005A1AF9">
        <w:rPr>
          <w:rFonts w:ascii="Adobe 仿宋 Std R" w:eastAsia="Adobe 仿宋 Std R" w:hAnsi="Adobe 仿宋 Std R" w:hint="eastAsia"/>
          <w:sz w:val="24"/>
          <w:szCs w:val="24"/>
        </w:rPr>
        <w:t>对本次交流学习研讨会进行了总结，</w:t>
      </w:r>
      <w:r w:rsidR="00610896" w:rsidRPr="005A1AF9">
        <w:rPr>
          <w:rFonts w:ascii="Adobe 仿宋 Std R" w:eastAsia="Adobe 仿宋 Std R" w:hAnsi="Adobe 仿宋 Std R" w:hint="eastAsia"/>
          <w:sz w:val="24"/>
          <w:szCs w:val="24"/>
        </w:rPr>
        <w:t>肯定了专委会成员的专业水平和会议内容的专业性，希望各位委员</w:t>
      </w:r>
      <w:r w:rsidR="00392D0F" w:rsidRPr="005A1AF9">
        <w:rPr>
          <w:rFonts w:ascii="Adobe 仿宋 Std R" w:eastAsia="Adobe 仿宋 Std R" w:hAnsi="Adobe 仿宋 Std R" w:hint="eastAsia"/>
          <w:sz w:val="24"/>
          <w:szCs w:val="24"/>
        </w:rPr>
        <w:t>未来继续参与学习，加强交流，促进肾癌治疗中西整合事业的发展。</w:t>
      </w:r>
    </w:p>
    <w:p w14:paraId="1B78D7AE" w14:textId="30148B20" w:rsidR="005A1AF9" w:rsidRPr="005A1AF9" w:rsidRDefault="0034584D" w:rsidP="00C876B5">
      <w:pPr>
        <w:ind w:firstLineChars="200" w:firstLine="480"/>
        <w:rPr>
          <w:rFonts w:ascii="Adobe 仿宋 Std R" w:eastAsia="Adobe 仿宋 Std R" w:hAnsi="Adobe 仿宋 Std R"/>
          <w:sz w:val="24"/>
          <w:szCs w:val="24"/>
        </w:rPr>
      </w:pPr>
      <w:r>
        <w:rPr>
          <w:rFonts w:ascii="Adobe 仿宋 Std R" w:eastAsia="Adobe 仿宋 Std R" w:hAnsi="Adobe 仿宋 Std R"/>
          <w:noProof/>
          <w:sz w:val="24"/>
          <w:szCs w:val="24"/>
        </w:rPr>
        <w:lastRenderedPageBreak/>
        <w:drawing>
          <wp:anchor distT="0" distB="0" distL="114300" distR="114300" simplePos="0" relativeHeight="251698176" behindDoc="0" locked="0" layoutInCell="1" allowOverlap="1" wp14:anchorId="1F2A0F69" wp14:editId="08C6D925">
            <wp:simplePos x="0" y="0"/>
            <wp:positionH relativeFrom="column">
              <wp:posOffset>0</wp:posOffset>
            </wp:positionH>
            <wp:positionV relativeFrom="paragraph">
              <wp:posOffset>699282</wp:posOffset>
            </wp:positionV>
            <wp:extent cx="5274310" cy="6993255"/>
            <wp:effectExtent l="0" t="0" r="2540" b="0"/>
            <wp:wrapSquare wrapText="bothSides"/>
            <wp:docPr id="9116427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64273" name="图片 9116427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9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1AF9" w:rsidRPr="005A1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F078" w14:textId="77777777" w:rsidR="003C23FD" w:rsidRDefault="003C23FD" w:rsidP="00594031">
      <w:r>
        <w:separator/>
      </w:r>
    </w:p>
  </w:endnote>
  <w:endnote w:type="continuationSeparator" w:id="0">
    <w:p w14:paraId="1402D70C" w14:textId="77777777" w:rsidR="003C23FD" w:rsidRDefault="003C23FD" w:rsidP="0059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FCAC" w14:textId="77777777" w:rsidR="003C23FD" w:rsidRDefault="003C23FD" w:rsidP="00594031">
      <w:r>
        <w:separator/>
      </w:r>
    </w:p>
  </w:footnote>
  <w:footnote w:type="continuationSeparator" w:id="0">
    <w:p w14:paraId="5B82FFB1" w14:textId="77777777" w:rsidR="003C23FD" w:rsidRDefault="003C23FD" w:rsidP="0059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C0"/>
    <w:rsid w:val="0005130F"/>
    <w:rsid w:val="001D39F5"/>
    <w:rsid w:val="00225CFF"/>
    <w:rsid w:val="002730C0"/>
    <w:rsid w:val="00287040"/>
    <w:rsid w:val="002D0B7D"/>
    <w:rsid w:val="002D5DD0"/>
    <w:rsid w:val="002E178E"/>
    <w:rsid w:val="003068A1"/>
    <w:rsid w:val="0034584D"/>
    <w:rsid w:val="00392D0F"/>
    <w:rsid w:val="00397E40"/>
    <w:rsid w:val="003C23FD"/>
    <w:rsid w:val="00427B78"/>
    <w:rsid w:val="00472F45"/>
    <w:rsid w:val="004A38A2"/>
    <w:rsid w:val="004B62EB"/>
    <w:rsid w:val="00512486"/>
    <w:rsid w:val="00574E56"/>
    <w:rsid w:val="005878A1"/>
    <w:rsid w:val="00594031"/>
    <w:rsid w:val="005A1AF9"/>
    <w:rsid w:val="005B04EA"/>
    <w:rsid w:val="005E64D3"/>
    <w:rsid w:val="00610896"/>
    <w:rsid w:val="00663511"/>
    <w:rsid w:val="006C15C6"/>
    <w:rsid w:val="00781010"/>
    <w:rsid w:val="008007C3"/>
    <w:rsid w:val="008B49A3"/>
    <w:rsid w:val="008B4E6C"/>
    <w:rsid w:val="008F4413"/>
    <w:rsid w:val="00904D49"/>
    <w:rsid w:val="00933498"/>
    <w:rsid w:val="0099041C"/>
    <w:rsid w:val="00996764"/>
    <w:rsid w:val="009D6597"/>
    <w:rsid w:val="00BB0CA1"/>
    <w:rsid w:val="00C07050"/>
    <w:rsid w:val="00C876B5"/>
    <w:rsid w:val="00CA07F4"/>
    <w:rsid w:val="00CF3A62"/>
    <w:rsid w:val="00D77963"/>
    <w:rsid w:val="00E34A5E"/>
    <w:rsid w:val="00E718A6"/>
    <w:rsid w:val="00E84BD9"/>
    <w:rsid w:val="00EC59AA"/>
    <w:rsid w:val="00F15B52"/>
    <w:rsid w:val="00F6590F"/>
    <w:rsid w:val="00FB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A99D"/>
  <w15:chartTrackingRefBased/>
  <w15:docId w15:val="{850BDD4B-260D-411F-B62B-9338B4C0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0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40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4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4031"/>
    <w:rPr>
      <w:sz w:val="18"/>
      <w:szCs w:val="18"/>
    </w:rPr>
  </w:style>
  <w:style w:type="character" w:styleId="a7">
    <w:name w:val="Strong"/>
    <w:basedOn w:val="a0"/>
    <w:uiPriority w:val="22"/>
    <w:qFormat/>
    <w:rsid w:val="00EC5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zhuhe0566@sina.com</dc:creator>
  <cp:keywords/>
  <dc:description/>
  <cp:lastModifiedBy>xiang li</cp:lastModifiedBy>
  <cp:revision>14</cp:revision>
  <dcterms:created xsi:type="dcterms:W3CDTF">2024-04-29T14:01:00Z</dcterms:created>
  <dcterms:modified xsi:type="dcterms:W3CDTF">2024-07-16T01:00:00Z</dcterms:modified>
</cp:coreProperties>
</file>