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7CA9F6" w14:textId="1D8D3DE9" w:rsidR="00E718A6" w:rsidRDefault="002730C0" w:rsidP="008B4E6C">
      <w:pPr>
        <w:ind w:firstLineChars="700" w:firstLine="1470"/>
      </w:pPr>
      <w:r>
        <w:rPr>
          <w:rFonts w:hint="eastAsia"/>
        </w:rPr>
        <w:t>中西整合肾癌专委会2024年第一次交流学习研讨会</w:t>
      </w:r>
    </w:p>
    <w:p w14:paraId="7FE2AE58" w14:textId="61C1E7C5" w:rsidR="002730C0" w:rsidRDefault="002730C0" w:rsidP="00C876B5">
      <w:pPr>
        <w:ind w:firstLineChars="200" w:firstLine="420"/>
      </w:pPr>
      <w:r>
        <w:rPr>
          <w:rFonts w:hint="eastAsia"/>
        </w:rPr>
        <w:t>2024年4月29日19:00中国抗癌协会中西整合肾癌专业委员会在线上举行交流学习研讨会。</w:t>
      </w:r>
      <w:r w:rsidR="005E64D3">
        <w:rPr>
          <w:rFonts w:hint="eastAsia"/>
        </w:rPr>
        <w:t>邀请</w:t>
      </w:r>
      <w:r w:rsidR="004A38A2">
        <w:rPr>
          <w:rFonts w:hint="eastAsia"/>
        </w:rPr>
        <w:t>主任委员孟宪峰教授</w:t>
      </w:r>
      <w:r w:rsidR="005E64D3">
        <w:rPr>
          <w:rFonts w:hint="eastAsia"/>
        </w:rPr>
        <w:t>致辞</w:t>
      </w:r>
      <w:r w:rsidR="004A38A2">
        <w:rPr>
          <w:rFonts w:hint="eastAsia"/>
        </w:rPr>
        <w:t>说明了专委会学术交流活动的工作安排情况。本场学术交流的主题为晚期肾癌的中西医结合治疗思路以及肾癌合并下腔静脉瘤</w:t>
      </w:r>
      <w:proofErr w:type="gramStart"/>
      <w:r w:rsidR="004A38A2">
        <w:rPr>
          <w:rFonts w:hint="eastAsia"/>
        </w:rPr>
        <w:t>栓</w:t>
      </w:r>
      <w:proofErr w:type="gramEnd"/>
      <w:r w:rsidR="004A38A2">
        <w:rPr>
          <w:rFonts w:hint="eastAsia"/>
        </w:rPr>
        <w:t>的病例分享。</w:t>
      </w:r>
    </w:p>
    <w:p w14:paraId="70DD4DBB" w14:textId="66E561DB" w:rsidR="006C15C6" w:rsidRDefault="00BB0CA1">
      <w:r>
        <w:rPr>
          <w:noProof/>
        </w:rPr>
        <w:drawing>
          <wp:anchor distT="0" distB="0" distL="114300" distR="114300" simplePos="0" relativeHeight="251661312" behindDoc="0" locked="0" layoutInCell="1" allowOverlap="1" wp14:anchorId="0EA7C449" wp14:editId="1CA69282">
            <wp:simplePos x="0" y="0"/>
            <wp:positionH relativeFrom="column">
              <wp:posOffset>2971800</wp:posOffset>
            </wp:positionH>
            <wp:positionV relativeFrom="paragraph">
              <wp:posOffset>58420</wp:posOffset>
            </wp:positionV>
            <wp:extent cx="1976120" cy="5746750"/>
            <wp:effectExtent l="0" t="0" r="5080" b="6350"/>
            <wp:wrapSquare wrapText="bothSides"/>
            <wp:docPr id="193295205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2952054" name="图片 1932952054"/>
                    <pic:cNvPicPr/>
                  </pic:nvPicPr>
                  <pic:blipFill>
                    <a:blip r:embed="rId4" cstate="print">
                      <a:extLst>
                        <a:ext uri="{28A0092B-C50C-407E-A947-70E740481C1C}">
                          <a14:useLocalDpi xmlns:a14="http://schemas.microsoft.com/office/drawing/2010/main" val="0"/>
                        </a:ext>
                      </a:extLst>
                    </a:blip>
                    <a:stretch>
                      <a:fillRect/>
                    </a:stretch>
                  </pic:blipFill>
                  <pic:spPr>
                    <a:xfrm>
                      <a:off x="0" y="0"/>
                      <a:ext cx="1976120" cy="5746750"/>
                    </a:xfrm>
                    <a:prstGeom prst="rect">
                      <a:avLst/>
                    </a:prstGeom>
                  </pic:spPr>
                </pic:pic>
              </a:graphicData>
            </a:graphic>
            <wp14:sizeRelH relativeFrom="margin">
              <wp14:pctWidth>0</wp14:pctWidth>
            </wp14:sizeRelH>
            <wp14:sizeRelV relativeFrom="margin">
              <wp14:pctHeight>0</wp14:pctHeight>
            </wp14:sizeRelV>
          </wp:anchor>
        </w:drawing>
      </w:r>
      <w:r w:rsidR="006C15C6">
        <w:rPr>
          <w:noProof/>
        </w:rPr>
        <w:drawing>
          <wp:inline distT="0" distB="0" distL="0" distR="0" wp14:anchorId="6FCE4FBB" wp14:editId="64492A05">
            <wp:extent cx="2806700" cy="1866625"/>
            <wp:effectExtent l="0" t="0" r="0" b="635"/>
            <wp:docPr id="120990460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825986" cy="1879451"/>
                    </a:xfrm>
                    <a:prstGeom prst="rect">
                      <a:avLst/>
                    </a:prstGeom>
                    <a:noFill/>
                    <a:ln>
                      <a:noFill/>
                    </a:ln>
                  </pic:spPr>
                </pic:pic>
              </a:graphicData>
            </a:graphic>
          </wp:inline>
        </w:drawing>
      </w:r>
      <w:r w:rsidR="006C15C6">
        <w:rPr>
          <w:rFonts w:hint="eastAsia"/>
          <w:noProof/>
        </w:rPr>
        <w:drawing>
          <wp:inline distT="0" distB="0" distL="0" distR="0" wp14:anchorId="6B298C96" wp14:editId="01F1F710">
            <wp:extent cx="2813503" cy="1854200"/>
            <wp:effectExtent l="0" t="0" r="6350" b="0"/>
            <wp:docPr id="42499478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822419" cy="1860076"/>
                    </a:xfrm>
                    <a:prstGeom prst="rect">
                      <a:avLst/>
                    </a:prstGeom>
                    <a:noFill/>
                    <a:ln>
                      <a:noFill/>
                    </a:ln>
                  </pic:spPr>
                </pic:pic>
              </a:graphicData>
            </a:graphic>
          </wp:inline>
        </w:drawing>
      </w:r>
      <w:r w:rsidR="006C15C6">
        <w:rPr>
          <w:rFonts w:hint="eastAsia"/>
          <w:noProof/>
        </w:rPr>
        <w:drawing>
          <wp:inline distT="0" distB="0" distL="0" distR="0" wp14:anchorId="19E30690" wp14:editId="5E51C4A6">
            <wp:extent cx="2813050" cy="1862925"/>
            <wp:effectExtent l="0" t="0" r="6350" b="4445"/>
            <wp:docPr id="49546724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21942" cy="1868813"/>
                    </a:xfrm>
                    <a:prstGeom prst="rect">
                      <a:avLst/>
                    </a:prstGeom>
                    <a:noFill/>
                    <a:ln>
                      <a:noFill/>
                    </a:ln>
                  </pic:spPr>
                </pic:pic>
              </a:graphicData>
            </a:graphic>
          </wp:inline>
        </w:drawing>
      </w:r>
    </w:p>
    <w:p w14:paraId="1D714B06" w14:textId="365F602E" w:rsidR="004A38A2" w:rsidRDefault="008B49A3" w:rsidP="00C876B5">
      <w:pPr>
        <w:ind w:firstLineChars="200" w:firstLine="420"/>
      </w:pPr>
      <w:r>
        <w:rPr>
          <w:rFonts w:hint="eastAsia"/>
        </w:rPr>
        <w:t>庞然副主任委员总结了晚期肾癌治疗的中西医结合点，并结合典型病例讲解了中药在减轻靶向免疫治疗毒副作用，延缓肿瘤疾病进展等肾癌治疗全流程中的作用</w:t>
      </w:r>
      <w:r w:rsidR="002D0B7D">
        <w:rPr>
          <w:rFonts w:hint="eastAsia"/>
        </w:rPr>
        <w:t>，提示了肾癌综合治疗以及进一步相关科研工作的新思路</w:t>
      </w:r>
      <w:r>
        <w:rPr>
          <w:rFonts w:hint="eastAsia"/>
        </w:rPr>
        <w:t>。</w:t>
      </w:r>
    </w:p>
    <w:p w14:paraId="64C12C60" w14:textId="6F1D9FE7" w:rsidR="00574E56" w:rsidRDefault="00BB0CA1">
      <w:r>
        <w:rPr>
          <w:noProof/>
        </w:rPr>
        <w:lastRenderedPageBreak/>
        <w:drawing>
          <wp:anchor distT="0" distB="0" distL="114300" distR="114300" simplePos="0" relativeHeight="251659264" behindDoc="0" locked="0" layoutInCell="1" allowOverlap="1" wp14:anchorId="5E8C6038" wp14:editId="5355C655">
            <wp:simplePos x="0" y="0"/>
            <wp:positionH relativeFrom="column">
              <wp:posOffset>0</wp:posOffset>
            </wp:positionH>
            <wp:positionV relativeFrom="paragraph">
              <wp:posOffset>196850</wp:posOffset>
            </wp:positionV>
            <wp:extent cx="5274310" cy="2390775"/>
            <wp:effectExtent l="0" t="0" r="2540" b="9525"/>
            <wp:wrapSquare wrapText="bothSides"/>
            <wp:docPr id="99002477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0024770" name="图片 990024770"/>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74310" cy="2390775"/>
                    </a:xfrm>
                    <a:prstGeom prst="rect">
                      <a:avLst/>
                    </a:prstGeom>
                  </pic:spPr>
                </pic:pic>
              </a:graphicData>
            </a:graphic>
          </wp:anchor>
        </w:drawing>
      </w:r>
    </w:p>
    <w:p w14:paraId="064FE472" w14:textId="2ADCED41" w:rsidR="00512486" w:rsidRDefault="00512486" w:rsidP="00C876B5">
      <w:pPr>
        <w:ind w:firstLineChars="200" w:firstLine="420"/>
      </w:pPr>
      <w:r>
        <w:rPr>
          <w:rFonts w:hint="eastAsia"/>
        </w:rPr>
        <w:t>杨飞亚常务委员介绍了肾癌最新临床治疗研究进展，并</w:t>
      </w:r>
      <w:r w:rsidR="00BB0CA1">
        <w:rPr>
          <w:rFonts w:hint="eastAsia"/>
        </w:rPr>
        <w:t>选取了一位肾癌合并</w:t>
      </w:r>
      <w:proofErr w:type="gramStart"/>
      <w:r w:rsidR="00BB0CA1">
        <w:rPr>
          <w:rFonts w:hint="eastAsia"/>
        </w:rPr>
        <w:t>腔</w:t>
      </w:r>
      <w:proofErr w:type="gramEnd"/>
      <w:r w:rsidR="00BB0CA1">
        <w:rPr>
          <w:rFonts w:hint="eastAsia"/>
        </w:rPr>
        <w:t>静脉癌</w:t>
      </w:r>
      <w:proofErr w:type="gramStart"/>
      <w:r w:rsidR="00BB0CA1">
        <w:rPr>
          <w:rFonts w:hint="eastAsia"/>
        </w:rPr>
        <w:t>栓</w:t>
      </w:r>
      <w:proofErr w:type="gramEnd"/>
      <w:r w:rsidR="00BB0CA1">
        <w:rPr>
          <w:rFonts w:hint="eastAsia"/>
        </w:rPr>
        <w:t>的患者，</w:t>
      </w:r>
      <w:r>
        <w:rPr>
          <w:rFonts w:hint="eastAsia"/>
        </w:rPr>
        <w:t>结合手术视频详述了肾癌合并下腔静脉瘤</w:t>
      </w:r>
      <w:proofErr w:type="gramStart"/>
      <w:r>
        <w:rPr>
          <w:rFonts w:hint="eastAsia"/>
        </w:rPr>
        <w:t>栓</w:t>
      </w:r>
      <w:proofErr w:type="gramEnd"/>
      <w:r>
        <w:rPr>
          <w:rFonts w:hint="eastAsia"/>
        </w:rPr>
        <w:t>的腹腔镜下手术治疗方法</w:t>
      </w:r>
      <w:r w:rsidR="004B62EB">
        <w:rPr>
          <w:rFonts w:hint="eastAsia"/>
        </w:rPr>
        <w:t>，</w:t>
      </w:r>
      <w:r w:rsidR="00BB0CA1">
        <w:rPr>
          <w:rFonts w:hint="eastAsia"/>
        </w:rPr>
        <w:t>包括手术要点、难点及注意事项，</w:t>
      </w:r>
      <w:r w:rsidR="004B62EB">
        <w:rPr>
          <w:rFonts w:hint="eastAsia"/>
        </w:rPr>
        <w:t>展示了高超的技术水平</w:t>
      </w:r>
      <w:r>
        <w:rPr>
          <w:rFonts w:hint="eastAsia"/>
        </w:rPr>
        <w:t>。</w:t>
      </w:r>
    </w:p>
    <w:p w14:paraId="190A6DBF" w14:textId="6A455B06" w:rsidR="00574E56" w:rsidRDefault="00BB0CA1">
      <w:r>
        <w:rPr>
          <w:noProof/>
        </w:rPr>
        <w:drawing>
          <wp:anchor distT="0" distB="0" distL="114300" distR="114300" simplePos="0" relativeHeight="251660288" behindDoc="0" locked="0" layoutInCell="1" allowOverlap="1" wp14:anchorId="01C1F3C6" wp14:editId="6036D1FE">
            <wp:simplePos x="0" y="0"/>
            <wp:positionH relativeFrom="column">
              <wp:posOffset>0</wp:posOffset>
            </wp:positionH>
            <wp:positionV relativeFrom="paragraph">
              <wp:posOffset>200660</wp:posOffset>
            </wp:positionV>
            <wp:extent cx="5274310" cy="3581400"/>
            <wp:effectExtent l="0" t="0" r="2540" b="0"/>
            <wp:wrapSquare wrapText="bothSides"/>
            <wp:docPr id="75382340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3823400" name="图片 753823400"/>
                    <pic:cNvPicPr/>
                  </pic:nvPicPr>
                  <pic:blipFill>
                    <a:blip r:embed="rId9">
                      <a:extLst>
                        <a:ext uri="{28A0092B-C50C-407E-A947-70E740481C1C}">
                          <a14:useLocalDpi xmlns:a14="http://schemas.microsoft.com/office/drawing/2010/main" val="0"/>
                        </a:ext>
                      </a:extLst>
                    </a:blip>
                    <a:stretch>
                      <a:fillRect/>
                    </a:stretch>
                  </pic:blipFill>
                  <pic:spPr>
                    <a:xfrm>
                      <a:off x="0" y="0"/>
                      <a:ext cx="5274310" cy="3581400"/>
                    </a:xfrm>
                    <a:prstGeom prst="rect">
                      <a:avLst/>
                    </a:prstGeom>
                  </pic:spPr>
                </pic:pic>
              </a:graphicData>
            </a:graphic>
            <wp14:sizeRelV relativeFrom="margin">
              <wp14:pctHeight>0</wp14:pctHeight>
            </wp14:sizeRelV>
          </wp:anchor>
        </w:drawing>
      </w:r>
    </w:p>
    <w:p w14:paraId="2E3114F8" w14:textId="5E13F95E" w:rsidR="005878A1" w:rsidRPr="002730C0" w:rsidRDefault="005878A1" w:rsidP="00C876B5">
      <w:pPr>
        <w:ind w:firstLineChars="200" w:firstLine="420"/>
      </w:pPr>
      <w:r>
        <w:rPr>
          <w:rFonts w:hint="eastAsia"/>
        </w:rPr>
        <w:t>两位教授汇报</w:t>
      </w:r>
      <w:r w:rsidR="00BB0CA1">
        <w:rPr>
          <w:rFonts w:hint="eastAsia"/>
        </w:rPr>
        <w:t>后分别由江西省肿瘤医院的王美礛教授、</w:t>
      </w:r>
      <w:r w:rsidR="008B4E6C">
        <w:rPr>
          <w:rFonts w:hint="eastAsia"/>
        </w:rPr>
        <w:t>龙华医院李交教授、</w:t>
      </w:r>
      <w:r w:rsidR="00BB0CA1">
        <w:rPr>
          <w:rFonts w:hint="eastAsia"/>
        </w:rPr>
        <w:t>西安交大一附院的曾津教授及中山大学附属肿瘤医院的董培教授进行了学术讨论，并</w:t>
      </w:r>
      <w:r>
        <w:rPr>
          <w:rFonts w:hint="eastAsia"/>
        </w:rPr>
        <w:t>引发了各位委员的积极</w:t>
      </w:r>
      <w:r w:rsidR="00BB0CA1">
        <w:rPr>
          <w:rFonts w:hint="eastAsia"/>
        </w:rPr>
        <w:t>探讨</w:t>
      </w:r>
      <w:r>
        <w:rPr>
          <w:rFonts w:hint="eastAsia"/>
        </w:rPr>
        <w:t>，针对药物治疗中出现肾功能损害和手术技术问题分享了各自的诊疗经验，提出了宝贵建议。最后由</w:t>
      </w:r>
      <w:proofErr w:type="gramStart"/>
      <w:r>
        <w:rPr>
          <w:rFonts w:hint="eastAsia"/>
        </w:rPr>
        <w:t>金百冶主任委员</w:t>
      </w:r>
      <w:proofErr w:type="gramEnd"/>
      <w:r>
        <w:rPr>
          <w:rFonts w:hint="eastAsia"/>
        </w:rPr>
        <w:t>对本次交流学习研讨会进行了总结，</w:t>
      </w:r>
      <w:r w:rsidR="00610896">
        <w:rPr>
          <w:rFonts w:hint="eastAsia"/>
        </w:rPr>
        <w:t>肯定了专委会成员的专业水平和会议内容的专业性，希望各位委员</w:t>
      </w:r>
      <w:r w:rsidR="00392D0F">
        <w:rPr>
          <w:rFonts w:hint="eastAsia"/>
        </w:rPr>
        <w:t>未来继续参与学习，加强交流，促进肾癌治疗中西整合事业的发展。</w:t>
      </w:r>
    </w:p>
    <w:sectPr w:rsidR="005878A1" w:rsidRPr="002730C0">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30C0"/>
    <w:rsid w:val="002730C0"/>
    <w:rsid w:val="002D0B7D"/>
    <w:rsid w:val="00392D0F"/>
    <w:rsid w:val="004A38A2"/>
    <w:rsid w:val="004B62EB"/>
    <w:rsid w:val="00512486"/>
    <w:rsid w:val="00574E56"/>
    <w:rsid w:val="005878A1"/>
    <w:rsid w:val="005E64D3"/>
    <w:rsid w:val="00610896"/>
    <w:rsid w:val="006C15C6"/>
    <w:rsid w:val="008B49A3"/>
    <w:rsid w:val="008B4E6C"/>
    <w:rsid w:val="00BB0CA1"/>
    <w:rsid w:val="00C876B5"/>
    <w:rsid w:val="00E718A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BAA99D"/>
  <w15:chartTrackingRefBased/>
  <w15:docId w15:val="{850BDD4B-260D-411F-B62B-9338B4C06C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449</TotalTime>
  <Pages>2</Pages>
  <Words>83</Words>
  <Characters>478</Characters>
  <Application>Microsoft Office Word</Application>
  <DocSecurity>0</DocSecurity>
  <Lines>3</Lines>
  <Paragraphs>1</Paragraphs>
  <ScaleCrop>false</ScaleCrop>
  <Company/>
  <LinksUpToDate>false</LinksUpToDate>
  <CharactersWithSpaces>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zhuhe0566@sina.com</dc:creator>
  <cp:keywords/>
  <dc:description/>
  <cp:lastModifiedBy>xiang li</cp:lastModifiedBy>
  <cp:revision>7</cp:revision>
  <dcterms:created xsi:type="dcterms:W3CDTF">2024-04-29T14:01:00Z</dcterms:created>
  <dcterms:modified xsi:type="dcterms:W3CDTF">2024-05-06T00:28:00Z</dcterms:modified>
</cp:coreProperties>
</file>