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bookmarkStart w:id="0" w:name="_GoBack"/>
      <w:r>
        <w:rPr>
          <w:rFonts w:hint="eastAsia" w:ascii="宋体" w:hAnsi="宋体" w:eastAsia="宋体" w:cs="宋体"/>
          <w:b/>
          <w:bCs/>
          <w:sz w:val="28"/>
          <w:szCs w:val="28"/>
          <w:lang w:val="en-US" w:eastAsia="zh-CN"/>
        </w:rPr>
        <w:t>2024肿瘤防治宣传周总结---天津市抗癌协会</w:t>
      </w:r>
    </w:p>
    <w:bookmarkEnd w:id="0"/>
    <w:p>
      <w:pPr>
        <w:ind w:firstLine="560" w:firstLineChars="200"/>
        <w:rPr>
          <w:rFonts w:hint="eastAsia" w:ascii="宋体" w:hAnsi="宋体" w:eastAsia="宋体" w:cs="宋体"/>
          <w:sz w:val="28"/>
          <w:szCs w:val="28"/>
        </w:rPr>
      </w:pPr>
      <w:r>
        <w:rPr>
          <w:rFonts w:hint="eastAsia" w:ascii="宋体" w:hAnsi="宋体" w:eastAsia="宋体" w:cs="宋体"/>
          <w:sz w:val="28"/>
          <w:szCs w:val="28"/>
        </w:rPr>
        <w:t>2024年4月15-21日是第30届全国肿瘤防治宣传周。为向大众宣传科学规范的诊治途径，全面提升公众科学抗癌的理念和素养，提升肿瘤的检出率和早诊率，4月14日，由中国抗癌协会、天津市科学技术协会指导，天津市抗癌协会、天津医科大学肿瘤医院主办的第30届全国肿瘤防治宣传周暨中国抗癌日启动仪式在天津文化中心举行，开启肿瘤防治全域科普行动及防癌抗癌系列公益活动。</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天津市委教育工委常务副书记，天津市教育委员会党组书记、主任荆洪阳，天津市科学技术协会党组成员、副主席罗进飞，天津医科大学党委书记颜华，天津市卫生健康委员会副主任韩金艳出席，天津医科大学肿瘤医院领导班子、行政中层干部、行政职能科室职工代表</w:t>
      </w:r>
      <w:r>
        <w:rPr>
          <w:rFonts w:hint="eastAsia" w:ascii="宋体" w:hAnsi="宋体" w:eastAsia="宋体" w:cs="宋体"/>
          <w:sz w:val="28"/>
          <w:szCs w:val="28"/>
          <w:lang w:eastAsia="zh-CN"/>
        </w:rPr>
        <w:t>参加。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进一步提升公众科学抗癌的理念和素养，让广大群众科学认识肿瘤，与医患携手增强抗癌信心，践行“健康中国”国家战略，启动仪式后，天津医科大学肿瘤医院、天津市抗癌协会牵头组织来自肺部肿瘤、乳腺肿瘤、头颈部肿瘤、消化系统肿瘤、泌尿妇科肿瘤、淋巴血液肿瘤、放射治疗、护理、心理等30余个学科50余名权威专家，联合开展大型公益义诊活动，现场零距离答疑解惑，为群众带来科学实用的防癌抗癌知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医济世，以文化人。肿瘤医学进展日新月异，亟需传承创新并举，延续国之名医的文化血脉，浇筑当代医者的精神风采。2024年是“中国肿瘤医学之父”金显宅教授诞辰120周年，也是中国抗癌协会成立40周年。作为我国肿瘤学科创始人、中国抗癌协会发起人，金显宅教授为我国肿瘤医学事业倾注毕生精力，为癌症患者解除病痛作出了重大贡献。他注重培养人才，大力发展医学教育，在全国首创肿瘤医师进修班、肿瘤病理医师进修班，为国家培养大批专业人才，组建肿瘤医学的专业队伍，大大提高了我国肿瘤的防治水平，实现了我国肿瘤事业前进发展的“关键一步”。本届肿瘤防治宣传周期间，《克癌泰斗金显宅图片展》在天津博物馆同步开展。天津市委教育工委常务副书记，天津市教育委员会党组书记、主任荆洪阳，天津市科学技术协会党组成员、副主席罗进飞，天津医科大学党委书记颜华，天津市卫生健康委员会副主任韩金艳，天津医科大学肿瘤医院党委书记陆伟共同为图片展揭幕。克癌泰斗金显宅图片展》以丰富的图文史料呈现新中国肿瘤医学创始人的精神风貌，回望克癌泰斗金显宅教授为癌症研究治疗与中国肿瘤事业发展不懈奋斗的一生，追忆金显宅教授光辉业绩、优良医风、精湛医道，生动展现医学科学家心系国家的赤子情怀与历史担当，大力弘扬科学家精神，传承发扬医学文化建设成果，激励着广大医务工作者潜心求索、传承厚道、守正创新、奋发有为，乘肿瘤医学发展之风，助医疗技术水平提升，在高水平科研领域深耕，促临床成果创新转化，推动卫生健康事业高质量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30届全国肿瘤防治宣传周期间，为深入学习贯彻习近平总书记视察天津重要讲话精神，帮助百姓正确识癌防癌，将健康服务送到群众身边，4月19日，天津市抗癌协会应天津医科大学肿瘤医院驻村工作队邀请，组织妇科肿瘤、胸部肿瘤、腹部肿瘤、头颈肿瘤、中西医肿瘤、肿瘤影像、肿瘤预防等学科12名专家，到天津医科大学肿瘤医院对口帮扶的静海区沿庄镇开展“肿瘤防治进乡村 医路健行助振兴”肿瘤科普健康讲堂及义诊活动，让更多群众受益。活动现场设置在沿庄镇卫生院，覆盖和辐射沿庄镇的24个村</w:t>
      </w:r>
      <w:r>
        <w:rPr>
          <w:rFonts w:hint="eastAsia" w:ascii="宋体" w:hAnsi="宋体" w:eastAsia="宋体" w:cs="宋体"/>
          <w:sz w:val="28"/>
          <w:szCs w:val="28"/>
          <w:lang w:eastAsia="zh-CN"/>
        </w:rPr>
        <w:t>。</w:t>
      </w:r>
      <w:r>
        <w:rPr>
          <w:rFonts w:hint="eastAsia" w:ascii="宋体" w:hAnsi="宋体" w:eastAsia="宋体" w:cs="宋体"/>
          <w:sz w:val="28"/>
          <w:szCs w:val="28"/>
        </w:rPr>
        <w:t>天津市抗癌协会副理事长薛凤霞、天津市抗癌协会办公室副主任王春城、国家肿瘤临床医学研究中心办公室副主任徐婷婷参与活动。胸部肿瘤专家张强，腹部肿瘤专家刘勇，头颈肿瘤专家王红玲，中西医结合肿瘤专家王崇，妇科肿瘤专家付欣，肿瘤预防与早诊早治专家魏丽娟，肿瘤心理专家刘英，肿瘤影像专家赵金坤，超声医师李德毅、赵利辉、陈朦朦等参与现场义诊活动。静海区沿庄镇党委委员、组织委员张连鹏，沿庄镇党委委员、宣传委员张磊，沿庄镇卫健办主任方苑，沿庄镇卫生院院长边可桓，天津医科大学肿瘤医院驻村工作队队长、驻村第一书记郝尚永，肿瘤医院驻村工作队队员以及沿庄镇政府及卫生院工作人员共同参加活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活动启动仪式由天津医科大学肿瘤医院驻村工作队队长、驻村第一书记郝尚沿庄镇党委委员、宣传委员张磊对远道而来的天津市抗癌协会专家们表示了真挚的谢意以及崇高的敬意，表达了沿庄镇党委、镇政府对群众健康工作的高度重视，预祝本次活动圆满成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天津市抗癌协会副理事长薛凤霞在致辞中表示，这次活动是积极落实肿瘤防治宣传周重要工作、践行健康中国战略的重要举措，通过多种形式广泛宣传抗癌防癌科普知识，做到早预防、早发现、早诊断、早治疗，降低癌症发病率和死亡率，提高癌症早诊率和生存率，切实遏制癌症危害，提升群众健康水平。</w:t>
      </w:r>
    </w:p>
    <w:p>
      <w:pPr>
        <w:rPr>
          <w:rFonts w:hint="eastAsia" w:ascii="宋体" w:hAnsi="宋体" w:eastAsia="宋体" w:cs="宋体"/>
          <w:sz w:val="28"/>
          <w:szCs w:val="28"/>
        </w:rPr>
      </w:pPr>
      <w:r>
        <w:rPr>
          <w:rFonts w:hint="eastAsia" w:ascii="宋体" w:hAnsi="宋体" w:eastAsia="宋体" w:cs="宋体"/>
          <w:sz w:val="28"/>
          <w:szCs w:val="28"/>
        </w:rPr>
        <w:t>　　随后，各位专家针对妇科肿瘤、胸部肿瘤、腹部肿瘤、头颈肿瘤、中西医肿瘤、肿瘤影像等相关疾病问题，耐心细致地为村民义诊和答疑解惑。有很多村民专程前来问诊，各位专家细致地了解患者病情，结合个人实际情况，认真为村民朋友们分析病情、解答疑问，并提出预防保健、用药等建议。专家们针对肿瘤术后饮食调理进行了重点科普，并对患者进行了生活指导，同时进行健康咨询，普及健康生活知识、推广健康生活方式。村民群众纷纷竖起大拇指为此次公益活动点赞。义诊活动同期开展了《积极情绪助力健康生活》专题科普讲座，帮助百姓保持积极的心态和愉快的情绪，拥有更加健康和充实的生活，给自己带来积极向上的能量和快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次义诊及健康科普活动持续2个小时，将大医院的专家请到百姓身边，为群众提供了更全面、更优质的诊疗服务。义诊期间，前来问诊的村民络绎不绝，共接待问诊群众百余人次，得到了村民的一致赞扬和好评。</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除此之外，天津市抗癌协会联合天津医科大学肿瘤医院还开展了</w:t>
      </w:r>
    </w:p>
    <w:p>
      <w:pPr>
        <w:spacing w:line="540" w:lineRule="exact"/>
        <w:rPr>
          <w:rFonts w:hint="eastAsia" w:ascii="宋体" w:hAnsi="宋体" w:eastAsia="宋体" w:cs="宋体"/>
          <w:sz w:val="28"/>
          <w:szCs w:val="28"/>
          <w:lang w:val="en-US" w:eastAsia="zh-CN"/>
        </w:rPr>
      </w:pPr>
      <w:r>
        <w:rPr>
          <w:rFonts w:hint="eastAsia" w:ascii="宋体" w:hAnsi="宋体" w:eastAsia="宋体" w:cs="宋体"/>
          <w:b w:val="0"/>
          <w:bCs/>
          <w:sz w:val="28"/>
          <w:szCs w:val="28"/>
          <w:lang w:eastAsia="zh-CN"/>
        </w:rPr>
        <w:t>互联网医院专家</w:t>
      </w:r>
      <w:r>
        <w:rPr>
          <w:rFonts w:hint="eastAsia" w:ascii="宋体" w:hAnsi="宋体" w:eastAsia="宋体" w:cs="宋体"/>
          <w:b w:val="0"/>
          <w:bCs/>
          <w:sz w:val="28"/>
          <w:szCs w:val="28"/>
          <w:lang w:val="en-US" w:eastAsia="zh-CN"/>
        </w:rPr>
        <w:t>线上</w:t>
      </w:r>
      <w:r>
        <w:rPr>
          <w:rFonts w:hint="eastAsia" w:ascii="宋体" w:hAnsi="宋体" w:eastAsia="宋体" w:cs="宋体"/>
          <w:b w:val="0"/>
          <w:bCs/>
          <w:sz w:val="28"/>
          <w:szCs w:val="28"/>
          <w:lang w:eastAsia="zh-CN"/>
        </w:rPr>
        <w:t>义诊。</w:t>
      </w:r>
      <w:r>
        <w:rPr>
          <w:rFonts w:hint="eastAsia" w:ascii="宋体" w:hAnsi="宋体" w:eastAsia="宋体" w:cs="宋体"/>
          <w:sz w:val="28"/>
          <w:szCs w:val="28"/>
        </w:rPr>
        <w:t>活动</w:t>
      </w:r>
      <w:r>
        <w:rPr>
          <w:rFonts w:hint="eastAsia" w:ascii="宋体" w:hAnsi="宋体" w:eastAsia="宋体" w:cs="宋体"/>
          <w:sz w:val="28"/>
          <w:szCs w:val="28"/>
          <w:lang w:eastAsia="zh-CN"/>
        </w:rPr>
        <w:t>当周（</w:t>
      </w:r>
      <w:r>
        <w:rPr>
          <w:rFonts w:hint="eastAsia" w:ascii="宋体" w:hAnsi="宋体" w:eastAsia="宋体" w:cs="宋体"/>
          <w:sz w:val="28"/>
          <w:szCs w:val="28"/>
          <w:lang w:val="en-US" w:eastAsia="zh-CN"/>
        </w:rPr>
        <w:t>每天</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eastAsia="zh-CN"/>
        </w:rPr>
        <w:t>互联网医院</w:t>
      </w:r>
      <w:r>
        <w:rPr>
          <w:rFonts w:hint="eastAsia" w:ascii="宋体" w:hAnsi="宋体" w:eastAsia="宋体" w:cs="宋体"/>
          <w:sz w:val="28"/>
          <w:szCs w:val="28"/>
        </w:rPr>
        <w:t>肿瘤专家</w:t>
      </w:r>
      <w:r>
        <w:rPr>
          <w:rFonts w:hint="eastAsia" w:ascii="宋体" w:hAnsi="宋体" w:eastAsia="宋体" w:cs="宋体"/>
          <w:sz w:val="28"/>
          <w:szCs w:val="28"/>
          <w:lang w:val="en-US" w:eastAsia="zh-CN"/>
        </w:rPr>
        <w:t>线上义诊咨询</w:t>
      </w:r>
      <w:r>
        <w:rPr>
          <w:rFonts w:hint="eastAsia" w:ascii="宋体" w:hAnsi="宋体" w:eastAsia="宋体" w:cs="宋体"/>
          <w:sz w:val="28"/>
          <w:szCs w:val="28"/>
        </w:rPr>
        <w:t>。</w:t>
      </w:r>
      <w:r>
        <w:rPr>
          <w:rFonts w:hint="eastAsia" w:ascii="宋体" w:hAnsi="宋体" w:eastAsia="宋体" w:cs="宋体"/>
          <w:b w:val="0"/>
          <w:bCs/>
          <w:sz w:val="28"/>
          <w:szCs w:val="28"/>
          <w:lang w:val="en-US" w:eastAsia="zh-CN"/>
        </w:rPr>
        <w:t>肿瘤</w:t>
      </w:r>
      <w:r>
        <w:rPr>
          <w:rFonts w:hint="eastAsia" w:ascii="宋体" w:hAnsi="宋体" w:eastAsia="宋体" w:cs="宋体"/>
          <w:b w:val="0"/>
          <w:bCs/>
          <w:sz w:val="28"/>
          <w:szCs w:val="28"/>
          <w:lang w:eastAsia="zh-CN"/>
        </w:rPr>
        <w:t>专家</w:t>
      </w:r>
      <w:r>
        <w:rPr>
          <w:rFonts w:hint="eastAsia" w:ascii="宋体" w:hAnsi="宋体" w:eastAsia="宋体" w:cs="宋体"/>
          <w:b w:val="0"/>
          <w:bCs/>
          <w:sz w:val="28"/>
          <w:szCs w:val="28"/>
          <w:lang w:val="en-US" w:eastAsia="zh-CN"/>
        </w:rPr>
        <w:t>线上科普直播，</w:t>
      </w:r>
      <w:r>
        <w:rPr>
          <w:rFonts w:hint="eastAsia" w:ascii="宋体" w:hAnsi="宋体" w:eastAsia="宋体" w:cs="宋体"/>
          <w:sz w:val="28"/>
          <w:szCs w:val="28"/>
        </w:rPr>
        <w:t>活动</w:t>
      </w:r>
      <w:r>
        <w:rPr>
          <w:rFonts w:hint="eastAsia" w:ascii="宋体" w:hAnsi="宋体" w:eastAsia="宋体" w:cs="宋体"/>
          <w:sz w:val="28"/>
          <w:szCs w:val="28"/>
          <w:lang w:eastAsia="zh-CN"/>
        </w:rPr>
        <w:t>当周</w:t>
      </w:r>
      <w:r>
        <w:rPr>
          <w:rFonts w:hint="eastAsia" w:ascii="宋体" w:hAnsi="宋体" w:eastAsia="宋体" w:cs="宋体"/>
          <w:sz w:val="28"/>
          <w:szCs w:val="28"/>
        </w:rPr>
        <w:t>，</w:t>
      </w:r>
      <w:r>
        <w:rPr>
          <w:rFonts w:hint="eastAsia" w:ascii="宋体" w:hAnsi="宋体" w:eastAsia="宋体" w:cs="宋体"/>
          <w:sz w:val="28"/>
          <w:szCs w:val="28"/>
          <w:lang w:val="en-US" w:eastAsia="zh-CN"/>
        </w:rPr>
        <w:t>通过</w:t>
      </w:r>
      <w:r>
        <w:rPr>
          <w:rFonts w:hint="eastAsia" w:ascii="宋体" w:hAnsi="宋体" w:eastAsia="宋体" w:cs="宋体"/>
          <w:sz w:val="28"/>
          <w:szCs w:val="28"/>
          <w:u w:val="none" w:color="auto"/>
          <w:lang w:val="en-US" w:eastAsia="zh-CN"/>
        </w:rPr>
        <w:t xml:space="preserve">互联网医院 </w:t>
      </w:r>
      <w:r>
        <w:rPr>
          <w:rFonts w:hint="eastAsia" w:ascii="宋体" w:hAnsi="宋体" w:eastAsia="宋体" w:cs="宋体"/>
          <w:sz w:val="28"/>
          <w:szCs w:val="28"/>
          <w:lang w:val="en-US" w:eastAsia="zh-CN"/>
        </w:rPr>
        <w:t>开展肿瘤专家在线科普直播。通过</w:t>
      </w:r>
      <w:r>
        <w:rPr>
          <w:rFonts w:hint="eastAsia" w:ascii="宋体" w:hAnsi="宋体" w:eastAsia="宋体" w:cs="宋体"/>
          <w:sz w:val="28"/>
          <w:szCs w:val="28"/>
          <w:u w:val="none" w:color="auto"/>
          <w:lang w:val="en-US" w:eastAsia="zh-CN"/>
        </w:rPr>
        <w:t>媒体平台</w:t>
      </w:r>
      <w:r>
        <w:rPr>
          <w:rFonts w:hint="eastAsia" w:ascii="宋体" w:hAnsi="宋体" w:eastAsia="宋体" w:cs="宋体"/>
          <w:sz w:val="28"/>
          <w:szCs w:val="28"/>
          <w:lang w:val="en-US" w:eastAsia="zh-CN"/>
        </w:rPr>
        <w:t>搜狐、网易开展肿瘤专家健康科普直播，每期直播时长30分钟。</w:t>
      </w:r>
    </w:p>
    <w:p>
      <w:pPr>
        <w:spacing w:line="540" w:lineRule="exact"/>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b w:val="0"/>
          <w:bCs/>
          <w:sz w:val="28"/>
          <w:szCs w:val="28"/>
        </w:rPr>
        <w:t>肿瘤防治进社区</w:t>
      </w:r>
      <w:r>
        <w:rPr>
          <w:rFonts w:hint="eastAsia" w:ascii="宋体" w:hAnsi="宋体" w:eastAsia="宋体" w:cs="宋体"/>
          <w:b w:val="0"/>
          <w:bCs/>
          <w:sz w:val="28"/>
          <w:szCs w:val="28"/>
          <w:lang w:eastAsia="zh-CN"/>
        </w:rPr>
        <w:t>。</w:t>
      </w:r>
      <w:r>
        <w:rPr>
          <w:rFonts w:hint="eastAsia" w:ascii="宋体" w:hAnsi="宋体" w:eastAsia="宋体" w:cs="宋体"/>
          <w:sz w:val="28"/>
          <w:szCs w:val="28"/>
        </w:rPr>
        <w:t>与</w:t>
      </w:r>
      <w:r>
        <w:rPr>
          <w:rFonts w:hint="eastAsia" w:ascii="宋体" w:hAnsi="宋体" w:eastAsia="宋体" w:cs="宋体"/>
          <w:sz w:val="28"/>
          <w:szCs w:val="28"/>
          <w:u w:val="none" w:color="auto"/>
        </w:rPr>
        <w:t>津云</w:t>
      </w:r>
      <w:r>
        <w:rPr>
          <w:rFonts w:hint="eastAsia" w:ascii="宋体" w:hAnsi="宋体" w:eastAsia="宋体" w:cs="宋体"/>
          <w:sz w:val="28"/>
          <w:szCs w:val="28"/>
        </w:rPr>
        <w:t>联合开展肿瘤防治</w:t>
      </w:r>
      <w:r>
        <w:rPr>
          <w:rFonts w:hint="eastAsia" w:ascii="宋体" w:hAnsi="宋体" w:eastAsia="宋体" w:cs="宋体"/>
          <w:sz w:val="28"/>
          <w:szCs w:val="28"/>
          <w:lang w:val="en-US" w:eastAsia="zh-CN"/>
        </w:rPr>
        <w:t>进</w:t>
      </w:r>
      <w:r>
        <w:rPr>
          <w:rFonts w:hint="eastAsia" w:ascii="宋体" w:hAnsi="宋体" w:eastAsia="宋体" w:cs="宋体"/>
          <w:sz w:val="28"/>
          <w:szCs w:val="28"/>
        </w:rPr>
        <w:t>社区健康大讲堂活动，选派肿瘤专家走进社区开展健康讲座和义诊咨询。活动结束后，由津云制作图文专题网页。</w:t>
      </w:r>
      <w:r>
        <w:rPr>
          <w:rFonts w:hint="eastAsia" w:ascii="宋体" w:hAnsi="宋体" w:eastAsia="宋体" w:cs="宋体"/>
          <w:b w:val="0"/>
          <w:bCs/>
          <w:sz w:val="28"/>
          <w:szCs w:val="28"/>
        </w:rPr>
        <w:t>健康</w:t>
      </w:r>
      <w:r>
        <w:rPr>
          <w:rFonts w:hint="eastAsia" w:ascii="宋体" w:hAnsi="宋体" w:eastAsia="宋体" w:cs="宋体"/>
          <w:b w:val="0"/>
          <w:bCs/>
          <w:sz w:val="28"/>
          <w:szCs w:val="28"/>
          <w:lang w:val="en-US" w:eastAsia="zh-CN"/>
        </w:rPr>
        <w:t>宣讲，</w:t>
      </w:r>
      <w:r>
        <w:rPr>
          <w:rFonts w:hint="eastAsia" w:ascii="宋体" w:hAnsi="宋体" w:eastAsia="宋体" w:cs="宋体"/>
          <w:sz w:val="28"/>
          <w:szCs w:val="28"/>
          <w:lang w:eastAsia="zh-CN"/>
        </w:rPr>
        <w:t>联合</w:t>
      </w:r>
      <w:r>
        <w:rPr>
          <w:rFonts w:hint="eastAsia" w:ascii="宋体" w:hAnsi="宋体" w:eastAsia="宋体" w:cs="宋体"/>
          <w:sz w:val="28"/>
          <w:szCs w:val="28"/>
          <w:lang w:val="en-US" w:eastAsia="zh-CN"/>
        </w:rPr>
        <w:t>天津电视台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IPTV、津云等媒体</w:t>
      </w:r>
      <w:r>
        <w:rPr>
          <w:rFonts w:hint="eastAsia" w:ascii="宋体" w:hAnsi="宋体" w:eastAsia="宋体" w:cs="宋体"/>
          <w:sz w:val="28"/>
          <w:szCs w:val="28"/>
          <w:lang w:eastAsia="zh-CN"/>
        </w:rPr>
        <w:t>录制</w:t>
      </w:r>
      <w:r>
        <w:rPr>
          <w:rFonts w:hint="eastAsia" w:ascii="宋体" w:hAnsi="宋体" w:eastAsia="宋体" w:cs="宋体"/>
          <w:sz w:val="28"/>
          <w:szCs w:val="28"/>
        </w:rPr>
        <w:t>肿瘤科普知识</w:t>
      </w:r>
      <w:r>
        <w:rPr>
          <w:rFonts w:hint="eastAsia" w:ascii="宋体" w:hAnsi="宋体" w:eastAsia="宋体" w:cs="宋体"/>
          <w:sz w:val="28"/>
          <w:szCs w:val="28"/>
          <w:lang w:val="en-US" w:eastAsia="zh-CN"/>
        </w:rPr>
        <w:t>短视频或访谈栏目，活动当周进行推送发布。</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b w:val="0"/>
          <w:bCs/>
          <w:sz w:val="28"/>
          <w:szCs w:val="28"/>
        </w:rPr>
        <w:t>科普宣传册发放</w:t>
      </w:r>
      <w:r>
        <w:rPr>
          <w:rFonts w:hint="eastAsia" w:ascii="宋体" w:hAnsi="宋体" w:eastAsia="宋体" w:cs="宋体"/>
          <w:b w:val="0"/>
          <w:bCs/>
          <w:sz w:val="28"/>
          <w:szCs w:val="28"/>
          <w:lang w:eastAsia="zh-CN"/>
        </w:rPr>
        <w:t>。</w:t>
      </w:r>
      <w:r>
        <w:rPr>
          <w:rFonts w:hint="eastAsia" w:ascii="宋体" w:hAnsi="宋体" w:eastAsia="宋体" w:cs="宋体"/>
          <w:sz w:val="28"/>
          <w:szCs w:val="28"/>
        </w:rPr>
        <w:t>活动期间，</w:t>
      </w:r>
      <w:r>
        <w:rPr>
          <w:rFonts w:hint="eastAsia" w:ascii="宋体" w:hAnsi="宋体" w:eastAsia="宋体" w:cs="宋体"/>
          <w:sz w:val="28"/>
          <w:szCs w:val="28"/>
          <w:lang w:val="en-US" w:eastAsia="zh-CN"/>
        </w:rPr>
        <w:t>结合义诊咨询、科普进村等活动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发放肿瘤防治</w:t>
      </w:r>
      <w:r>
        <w:rPr>
          <w:rFonts w:hint="eastAsia" w:ascii="宋体" w:hAnsi="宋体" w:eastAsia="宋体" w:cs="宋体"/>
          <w:sz w:val="28"/>
          <w:szCs w:val="28"/>
        </w:rPr>
        <w:t>宣传册材料。</w:t>
      </w:r>
      <w:r>
        <w:rPr>
          <w:rFonts w:hint="eastAsia" w:ascii="宋体" w:hAnsi="宋体" w:eastAsia="宋体" w:cs="宋体"/>
          <w:b w:val="0"/>
          <w:bCs/>
          <w:sz w:val="28"/>
          <w:szCs w:val="28"/>
          <w:lang w:val="en-US" w:eastAsia="zh-CN"/>
        </w:rPr>
        <w:t>常见恶性肿瘤联合筛查。</w:t>
      </w:r>
      <w:r>
        <w:rPr>
          <w:rFonts w:hint="eastAsia" w:ascii="宋体" w:hAnsi="宋体" w:eastAsia="宋体" w:cs="宋体"/>
          <w:sz w:val="28"/>
          <w:szCs w:val="28"/>
          <w:lang w:val="en-US" w:eastAsia="zh-CN"/>
        </w:rPr>
        <w:t>活动期间，启动常见恶性肿瘤联合筛查项目。</w:t>
      </w:r>
      <w:r>
        <w:rPr>
          <w:rFonts w:hint="eastAsia" w:ascii="宋体" w:hAnsi="宋体" w:eastAsia="宋体" w:cs="宋体"/>
          <w:b w:val="0"/>
          <w:bCs/>
          <w:sz w:val="28"/>
          <w:szCs w:val="28"/>
        </w:rPr>
        <w:t>微信专题</w:t>
      </w:r>
      <w:r>
        <w:rPr>
          <w:rFonts w:hint="eastAsia" w:ascii="宋体" w:hAnsi="宋体" w:eastAsia="宋体" w:cs="宋体"/>
          <w:b w:val="0"/>
          <w:bCs/>
          <w:sz w:val="28"/>
          <w:szCs w:val="28"/>
          <w:lang w:eastAsia="zh-CN"/>
        </w:rPr>
        <w:t>。</w:t>
      </w:r>
      <w:r>
        <w:rPr>
          <w:rFonts w:hint="eastAsia" w:ascii="宋体" w:hAnsi="宋体" w:eastAsia="宋体" w:cs="宋体"/>
          <w:sz w:val="28"/>
          <w:szCs w:val="28"/>
        </w:rPr>
        <w:t>配合“肿瘤防治宣传周”进行官方微信专题推送</w:t>
      </w:r>
      <w:r>
        <w:rPr>
          <w:rFonts w:hint="eastAsia" w:ascii="宋体" w:hAnsi="宋体" w:eastAsia="宋体" w:cs="宋体"/>
          <w:sz w:val="28"/>
          <w:szCs w:val="28"/>
          <w:lang w:eastAsia="zh-CN"/>
        </w:rPr>
        <w:t>等等</w:t>
      </w:r>
      <w:r>
        <w:rPr>
          <w:rFonts w:hint="eastAsia" w:ascii="宋体" w:hAnsi="宋体" w:eastAsia="宋体" w:cs="宋体"/>
          <w:sz w:val="28"/>
          <w:szCs w:val="28"/>
        </w:rPr>
        <w:t>。</w:t>
      </w:r>
    </w:p>
    <w:p>
      <w:pPr>
        <w:rPr>
          <w:rFonts w:hint="eastAsia" w:ascii="宋体" w:hAnsi="宋体" w:eastAsia="宋体" w:cs="宋体"/>
          <w:sz w:val="28"/>
          <w:szCs w:val="2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2NmM1Y2FiODk4MzdkMzRmNWRjYjU3ZjlmODJkN2EifQ=="/>
  </w:docVars>
  <w:rsids>
    <w:rsidRoot w:val="00265004"/>
    <w:rsid w:val="00024EBD"/>
    <w:rsid w:val="000335C7"/>
    <w:rsid w:val="00083CA3"/>
    <w:rsid w:val="000B7D0E"/>
    <w:rsid w:val="000E08D7"/>
    <w:rsid w:val="000F769A"/>
    <w:rsid w:val="00132A01"/>
    <w:rsid w:val="00164085"/>
    <w:rsid w:val="001B479C"/>
    <w:rsid w:val="001E3058"/>
    <w:rsid w:val="001E421C"/>
    <w:rsid w:val="00210356"/>
    <w:rsid w:val="002149A9"/>
    <w:rsid w:val="00235A5F"/>
    <w:rsid w:val="0025151D"/>
    <w:rsid w:val="00265004"/>
    <w:rsid w:val="00277EAF"/>
    <w:rsid w:val="00281782"/>
    <w:rsid w:val="0029450C"/>
    <w:rsid w:val="002C11DC"/>
    <w:rsid w:val="002D13D3"/>
    <w:rsid w:val="002D1C63"/>
    <w:rsid w:val="002E151B"/>
    <w:rsid w:val="002E5B0E"/>
    <w:rsid w:val="002F2FBB"/>
    <w:rsid w:val="002F3113"/>
    <w:rsid w:val="00346A9F"/>
    <w:rsid w:val="003C592A"/>
    <w:rsid w:val="003E2F9F"/>
    <w:rsid w:val="00400C19"/>
    <w:rsid w:val="004566DF"/>
    <w:rsid w:val="00470A2B"/>
    <w:rsid w:val="00473765"/>
    <w:rsid w:val="004772F8"/>
    <w:rsid w:val="004C2B58"/>
    <w:rsid w:val="004C2BAF"/>
    <w:rsid w:val="004C67F2"/>
    <w:rsid w:val="00501AEA"/>
    <w:rsid w:val="00540071"/>
    <w:rsid w:val="00561DAC"/>
    <w:rsid w:val="005773CA"/>
    <w:rsid w:val="005B3C51"/>
    <w:rsid w:val="005F3196"/>
    <w:rsid w:val="00605BA3"/>
    <w:rsid w:val="00622717"/>
    <w:rsid w:val="006501FB"/>
    <w:rsid w:val="006679FF"/>
    <w:rsid w:val="006847E0"/>
    <w:rsid w:val="006B27CC"/>
    <w:rsid w:val="006C2106"/>
    <w:rsid w:val="006C4AAB"/>
    <w:rsid w:val="006E5B15"/>
    <w:rsid w:val="006F0919"/>
    <w:rsid w:val="007217D5"/>
    <w:rsid w:val="00727271"/>
    <w:rsid w:val="007805FE"/>
    <w:rsid w:val="007D6E8F"/>
    <w:rsid w:val="007E3C37"/>
    <w:rsid w:val="00824AF8"/>
    <w:rsid w:val="00827B1E"/>
    <w:rsid w:val="008C63E4"/>
    <w:rsid w:val="008D24DB"/>
    <w:rsid w:val="008D656B"/>
    <w:rsid w:val="008F7B1C"/>
    <w:rsid w:val="00921412"/>
    <w:rsid w:val="0093385F"/>
    <w:rsid w:val="00976307"/>
    <w:rsid w:val="00976461"/>
    <w:rsid w:val="009C7CD2"/>
    <w:rsid w:val="00A00184"/>
    <w:rsid w:val="00A06830"/>
    <w:rsid w:val="00A53131"/>
    <w:rsid w:val="00A72680"/>
    <w:rsid w:val="00A86511"/>
    <w:rsid w:val="00AA12A0"/>
    <w:rsid w:val="00AA49A4"/>
    <w:rsid w:val="00AB258D"/>
    <w:rsid w:val="00B23D9C"/>
    <w:rsid w:val="00B75A52"/>
    <w:rsid w:val="00BA27A4"/>
    <w:rsid w:val="00BB1EAB"/>
    <w:rsid w:val="00BB31FB"/>
    <w:rsid w:val="00BB79AD"/>
    <w:rsid w:val="00BC1413"/>
    <w:rsid w:val="00BC5125"/>
    <w:rsid w:val="00BE25A9"/>
    <w:rsid w:val="00C021D2"/>
    <w:rsid w:val="00C1499F"/>
    <w:rsid w:val="00C67316"/>
    <w:rsid w:val="00CA7F8C"/>
    <w:rsid w:val="00CF7CB0"/>
    <w:rsid w:val="00D205A1"/>
    <w:rsid w:val="00D6607F"/>
    <w:rsid w:val="00D701C6"/>
    <w:rsid w:val="00DA7BF4"/>
    <w:rsid w:val="00DC1AE0"/>
    <w:rsid w:val="00DD29F1"/>
    <w:rsid w:val="00DD4B6D"/>
    <w:rsid w:val="00DF244C"/>
    <w:rsid w:val="00DF3A7D"/>
    <w:rsid w:val="00E356D3"/>
    <w:rsid w:val="00E7048B"/>
    <w:rsid w:val="00E715BC"/>
    <w:rsid w:val="00E77958"/>
    <w:rsid w:val="00E86F6B"/>
    <w:rsid w:val="00EA2A44"/>
    <w:rsid w:val="00EA712B"/>
    <w:rsid w:val="00EC274D"/>
    <w:rsid w:val="00ED2DB2"/>
    <w:rsid w:val="00ED3037"/>
    <w:rsid w:val="00EE493E"/>
    <w:rsid w:val="00F342C6"/>
    <w:rsid w:val="00F63AB1"/>
    <w:rsid w:val="00F90F13"/>
    <w:rsid w:val="00F91CDA"/>
    <w:rsid w:val="00F964F0"/>
    <w:rsid w:val="00FC4BCC"/>
    <w:rsid w:val="02791BED"/>
    <w:rsid w:val="102124CE"/>
    <w:rsid w:val="1A9515F3"/>
    <w:rsid w:val="26F542FB"/>
    <w:rsid w:val="3B9B0A14"/>
    <w:rsid w:val="49054ADD"/>
    <w:rsid w:val="53D94DCD"/>
    <w:rsid w:val="580F372A"/>
    <w:rsid w:val="664C3B68"/>
    <w:rsid w:val="6D5A1A01"/>
    <w:rsid w:val="79A578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6"/>
      <w:szCs w:val="16"/>
    </w:rPr>
  </w:style>
  <w:style w:type="paragraph" w:styleId="3">
    <w:name w:val="footer"/>
    <w:basedOn w:val="1"/>
    <w:link w:val="15"/>
    <w:semiHidden/>
    <w:unhideWhenUsed/>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autoRedefine/>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key_box"/>
    <w:basedOn w:val="7"/>
    <w:autoRedefine/>
    <w:qFormat/>
    <w:uiPriority w:val="0"/>
  </w:style>
  <w:style w:type="character" w:customStyle="1" w:styleId="12">
    <w:name w:val="批注框文本 Char"/>
    <w:basedOn w:val="7"/>
    <w:link w:val="2"/>
    <w:autoRedefine/>
    <w:semiHidden/>
    <w:qFormat/>
    <w:uiPriority w:val="99"/>
    <w:rPr>
      <w:sz w:val="16"/>
      <w:szCs w:val="16"/>
    </w:rPr>
  </w:style>
  <w:style w:type="character" w:customStyle="1" w:styleId="13">
    <w:name w:val="apple-converted-space"/>
    <w:basedOn w:val="7"/>
    <w:autoRedefine/>
    <w:qFormat/>
    <w:uiPriority w:val="0"/>
  </w:style>
  <w:style w:type="character" w:customStyle="1" w:styleId="14">
    <w:name w:val="页眉 Char"/>
    <w:basedOn w:val="7"/>
    <w:link w:val="4"/>
    <w:autoRedefine/>
    <w:semiHidden/>
    <w:qFormat/>
    <w:uiPriority w:val="99"/>
    <w:rPr>
      <w:kern w:val="2"/>
      <w:sz w:val="18"/>
      <w:szCs w:val="18"/>
    </w:rPr>
  </w:style>
  <w:style w:type="character" w:customStyle="1" w:styleId="15">
    <w:name w:val="页脚 Char"/>
    <w:basedOn w:val="7"/>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49C746-024F-4053-A53A-B4165CD297B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0</Words>
  <Characters>0</Characters>
  <Lines>1</Lines>
  <Paragraphs>1</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2017-09-08T09:38:00Z</dcterms:created>
  <dc:creator>dreamsummit</dc:creator>
  <cp:lastModifiedBy>王春城</cp:lastModifiedBy>
  <cp:lastPrinted>2017-10-18T09:51:00Z</cp:lastPrinted>
  <dcterms:modified xsi:type="dcterms:W3CDTF">2024-04-28T00:15:13Z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C45896B955EA4150AF7F6AB44EF4B7DB</vt:lpwstr>
  </property>
</Properties>
</file>