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0421" w14:textId="73D5FC2B" w:rsidR="00EB5982" w:rsidRDefault="00EB5982" w:rsidP="00EB5982">
      <w:pPr>
        <w:jc w:val="center"/>
        <w:rPr>
          <w:rFonts w:ascii="Adobe 仿宋 Std R" w:eastAsia="Adobe 仿宋 Std R" w:hAnsi="Adobe 仿宋 Std R"/>
          <w:b/>
          <w:bCs/>
          <w:sz w:val="30"/>
          <w:szCs w:val="30"/>
        </w:rPr>
      </w:pPr>
      <w:r>
        <w:rPr>
          <w:rFonts w:ascii="Adobe 仿宋 Std R" w:eastAsia="Adobe 仿宋 Std R" w:hAnsi="Adobe 仿宋 Std R" w:hint="eastAsia"/>
          <w:b/>
          <w:bCs/>
          <w:sz w:val="30"/>
          <w:szCs w:val="30"/>
        </w:rPr>
        <w:t>中国抗癌协会</w:t>
      </w:r>
      <w:r w:rsidRPr="00BF54AD">
        <w:rPr>
          <w:rFonts w:ascii="Adobe 仿宋 Std R" w:eastAsia="Adobe 仿宋 Std R" w:hAnsi="Adobe 仿宋 Std R" w:hint="eastAsia"/>
          <w:b/>
          <w:bCs/>
          <w:sz w:val="30"/>
          <w:szCs w:val="30"/>
        </w:rPr>
        <w:t>中西整合肾癌专委会</w:t>
      </w:r>
      <w:r w:rsidRPr="00EB3E2A">
        <w:rPr>
          <w:rFonts w:ascii="Adobe 仿宋 Std R" w:eastAsia="Adobe 仿宋 Std R" w:hAnsi="Adobe 仿宋 Std R" w:hint="eastAsia"/>
          <w:b/>
          <w:bCs/>
          <w:sz w:val="30"/>
          <w:szCs w:val="30"/>
        </w:rPr>
        <w:t>2024全国</w:t>
      </w:r>
      <w:r>
        <w:rPr>
          <w:rFonts w:ascii="Adobe 仿宋 Std R" w:eastAsia="Adobe 仿宋 Std R" w:hAnsi="Adobe 仿宋 Std R" w:hint="eastAsia"/>
          <w:b/>
          <w:bCs/>
          <w:sz w:val="30"/>
          <w:szCs w:val="30"/>
        </w:rPr>
        <w:t>肿瘤防治周系列活动启动</w:t>
      </w:r>
    </w:p>
    <w:p w14:paraId="6BF60ED0" w14:textId="77777777" w:rsidR="00EB5982" w:rsidRDefault="00EB5982"/>
    <w:p w14:paraId="58082EF8" w14:textId="77777777" w:rsidR="00EB5982" w:rsidRDefault="00EB5982"/>
    <w:p w14:paraId="46227346" w14:textId="12E58D33" w:rsidR="005008BC" w:rsidRDefault="000D4ABF" w:rsidP="00EB5982">
      <w:pPr>
        <w:ind w:firstLineChars="200" w:firstLine="560"/>
        <w:rPr>
          <w:rFonts w:ascii="Adobe 仿宋 Std R" w:eastAsia="Adobe 仿宋 Std R" w:hAnsi="Adobe 仿宋 Std R"/>
          <w:sz w:val="28"/>
          <w:szCs w:val="28"/>
        </w:rPr>
      </w:pPr>
      <w:r>
        <w:rPr>
          <w:rFonts w:ascii="Adobe 仿宋 Std R" w:eastAsia="Adobe 仿宋 Std R" w:hAnsi="Adobe 仿宋 Std R" w:hint="eastAsia"/>
          <w:noProof/>
          <w:sz w:val="28"/>
          <w:szCs w:val="28"/>
        </w:rPr>
        <w:drawing>
          <wp:anchor distT="0" distB="0" distL="114300" distR="114300" simplePos="0" relativeHeight="251659264" behindDoc="0" locked="0" layoutInCell="1" allowOverlap="1" wp14:anchorId="5830A1DC" wp14:editId="5A020DD2">
            <wp:simplePos x="0" y="0"/>
            <wp:positionH relativeFrom="column">
              <wp:posOffset>139700</wp:posOffset>
            </wp:positionH>
            <wp:positionV relativeFrom="paragraph">
              <wp:posOffset>1535430</wp:posOffset>
            </wp:positionV>
            <wp:extent cx="5274310" cy="3560445"/>
            <wp:effectExtent l="0" t="0" r="2540" b="1905"/>
            <wp:wrapTopAndBottom/>
            <wp:docPr id="2132227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27115" name="图片 21322271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560445"/>
                    </a:xfrm>
                    <a:prstGeom prst="rect">
                      <a:avLst/>
                    </a:prstGeom>
                  </pic:spPr>
                </pic:pic>
              </a:graphicData>
            </a:graphic>
          </wp:anchor>
        </w:drawing>
      </w:r>
      <w:r w:rsidR="00EB5982" w:rsidRPr="00EB5982">
        <w:rPr>
          <w:rFonts w:ascii="Adobe 仿宋 Std R" w:eastAsia="Adobe 仿宋 Std R" w:hAnsi="Adobe 仿宋 Std R" w:hint="eastAsia"/>
          <w:sz w:val="28"/>
          <w:szCs w:val="28"/>
        </w:rPr>
        <w:t>2024年04月14日，第30个全国肿瘤防治宣传周到来之际，中国抗癌协会中西整合</w:t>
      </w:r>
      <w:r w:rsidR="00EB5982">
        <w:rPr>
          <w:rFonts w:ascii="Adobe 仿宋 Std R" w:eastAsia="Adobe 仿宋 Std R" w:hAnsi="Adobe 仿宋 Std R" w:hint="eastAsia"/>
          <w:sz w:val="28"/>
          <w:szCs w:val="28"/>
        </w:rPr>
        <w:t>肾</w:t>
      </w:r>
      <w:r w:rsidR="00EB5982" w:rsidRPr="00EB5982">
        <w:rPr>
          <w:rFonts w:ascii="Adobe 仿宋 Std R" w:eastAsia="Adobe 仿宋 Std R" w:hAnsi="Adobe 仿宋 Std R" w:hint="eastAsia"/>
          <w:sz w:val="28"/>
          <w:szCs w:val="28"/>
        </w:rPr>
        <w:t>癌专业委员会、</w:t>
      </w:r>
      <w:r w:rsidR="00EB5982">
        <w:rPr>
          <w:rFonts w:ascii="Adobe 仿宋 Std R" w:eastAsia="Adobe 仿宋 Std R" w:hAnsi="Adobe 仿宋 Std R" w:hint="eastAsia"/>
          <w:sz w:val="28"/>
          <w:szCs w:val="28"/>
        </w:rPr>
        <w:t>长春</w:t>
      </w:r>
      <w:r w:rsidR="00EB5982" w:rsidRPr="00EB5982">
        <w:rPr>
          <w:rFonts w:ascii="Adobe 仿宋 Std R" w:eastAsia="Adobe 仿宋 Std R" w:hAnsi="Adobe 仿宋 Std R" w:hint="eastAsia"/>
          <w:sz w:val="28"/>
          <w:szCs w:val="28"/>
        </w:rPr>
        <w:t>中医药大学附属医院以“CACA指南、我知你知”为主题的全国肿瘤防治宣传周暨中国抗癌日系列活动在</w:t>
      </w:r>
      <w:r w:rsidR="00EB5982">
        <w:rPr>
          <w:rFonts w:ascii="Adobe 仿宋 Std R" w:eastAsia="Adobe 仿宋 Std R" w:hAnsi="Adobe 仿宋 Std R" w:hint="eastAsia"/>
          <w:sz w:val="28"/>
          <w:szCs w:val="28"/>
        </w:rPr>
        <w:t>长春</w:t>
      </w:r>
      <w:r w:rsidR="00EB5982" w:rsidRPr="00EB5982">
        <w:rPr>
          <w:rFonts w:ascii="Adobe 仿宋 Std R" w:eastAsia="Adobe 仿宋 Std R" w:hAnsi="Adobe 仿宋 Std R" w:hint="eastAsia"/>
          <w:sz w:val="28"/>
          <w:szCs w:val="28"/>
        </w:rPr>
        <w:t>中医药大学附属医院正式启动</w:t>
      </w:r>
      <w:r w:rsidR="00EB5982">
        <w:rPr>
          <w:rFonts w:ascii="Adobe 仿宋 Std R" w:eastAsia="Adobe 仿宋 Std R" w:hAnsi="Adobe 仿宋 Std R" w:hint="eastAsia"/>
          <w:sz w:val="28"/>
          <w:szCs w:val="28"/>
        </w:rPr>
        <w:t>。</w:t>
      </w:r>
    </w:p>
    <w:p w14:paraId="71053FA8" w14:textId="63822580" w:rsidR="000D4ABF" w:rsidRDefault="000D4ABF" w:rsidP="00EB5982">
      <w:pPr>
        <w:ind w:firstLineChars="200" w:firstLine="560"/>
        <w:rPr>
          <w:rFonts w:ascii="Adobe 仿宋 Std R" w:eastAsia="Adobe 仿宋 Std R" w:hAnsi="Adobe 仿宋 Std R"/>
          <w:sz w:val="28"/>
          <w:szCs w:val="28"/>
        </w:rPr>
      </w:pPr>
    </w:p>
    <w:p w14:paraId="05422026" w14:textId="0B01BA02" w:rsidR="00F3352C" w:rsidRDefault="00EB5982" w:rsidP="00EB5982">
      <w:pPr>
        <w:ind w:firstLineChars="200" w:firstLine="560"/>
        <w:rPr>
          <w:rFonts w:ascii="Adobe 仿宋 Std R" w:eastAsia="Adobe 仿宋 Std R" w:hAnsi="Adobe 仿宋 Std R"/>
          <w:sz w:val="28"/>
          <w:szCs w:val="28"/>
        </w:rPr>
      </w:pPr>
      <w:r w:rsidRPr="00EB5982">
        <w:rPr>
          <w:rFonts w:ascii="Adobe 仿宋 Std R" w:eastAsia="Adobe 仿宋 Std R" w:hAnsi="Adobe 仿宋 Std R" w:hint="eastAsia"/>
          <w:sz w:val="28"/>
          <w:szCs w:val="28"/>
        </w:rPr>
        <w:t>在中国抗癌协会中西整合</w:t>
      </w:r>
      <w:r>
        <w:rPr>
          <w:rFonts w:ascii="Adobe 仿宋 Std R" w:eastAsia="Adobe 仿宋 Std R" w:hAnsi="Adobe 仿宋 Std R" w:hint="eastAsia"/>
          <w:sz w:val="28"/>
          <w:szCs w:val="28"/>
        </w:rPr>
        <w:t>肾癌</w:t>
      </w:r>
      <w:r w:rsidRPr="00EB5982">
        <w:rPr>
          <w:rFonts w:ascii="Adobe 仿宋 Std R" w:eastAsia="Adobe 仿宋 Std R" w:hAnsi="Adobe 仿宋 Std R" w:hint="eastAsia"/>
          <w:sz w:val="28"/>
          <w:szCs w:val="28"/>
        </w:rPr>
        <w:t>专业委员会主任委员、</w:t>
      </w:r>
      <w:r>
        <w:rPr>
          <w:rFonts w:ascii="Adobe 仿宋 Std R" w:eastAsia="Adobe 仿宋 Std R" w:hAnsi="Adobe 仿宋 Std R" w:hint="eastAsia"/>
          <w:sz w:val="28"/>
          <w:szCs w:val="28"/>
        </w:rPr>
        <w:t>长春</w:t>
      </w:r>
      <w:r w:rsidRPr="00EB5982">
        <w:rPr>
          <w:rFonts w:ascii="Adobe 仿宋 Std R" w:eastAsia="Adobe 仿宋 Std R" w:hAnsi="Adobe 仿宋 Std R" w:hint="eastAsia"/>
          <w:sz w:val="28"/>
          <w:szCs w:val="28"/>
        </w:rPr>
        <w:t>中医药大学附属医院</w:t>
      </w:r>
      <w:r>
        <w:rPr>
          <w:rFonts w:ascii="Adobe 仿宋 Std R" w:eastAsia="Adobe 仿宋 Std R" w:hAnsi="Adobe 仿宋 Std R" w:hint="eastAsia"/>
          <w:sz w:val="28"/>
          <w:szCs w:val="28"/>
        </w:rPr>
        <w:t>泌尿外科副主任孟宪锋教授</w:t>
      </w:r>
      <w:r w:rsidRPr="00EB5982">
        <w:rPr>
          <w:rFonts w:ascii="Adobe 仿宋 Std R" w:eastAsia="Adobe 仿宋 Std R" w:hAnsi="Adobe 仿宋 Std R" w:hint="eastAsia"/>
          <w:sz w:val="28"/>
          <w:szCs w:val="28"/>
        </w:rPr>
        <w:t>的带领下，专委会秘书长、泌尿外科</w:t>
      </w:r>
      <w:r>
        <w:rPr>
          <w:rFonts w:ascii="Adobe 仿宋 Std R" w:eastAsia="Adobe 仿宋 Std R" w:hAnsi="Adobe 仿宋 Std R" w:hint="eastAsia"/>
          <w:sz w:val="28"/>
          <w:szCs w:val="28"/>
        </w:rPr>
        <w:t>主治医师刘树坤</w:t>
      </w:r>
      <w:r w:rsidRPr="00EB5982">
        <w:rPr>
          <w:rFonts w:ascii="Adobe 仿宋 Std R" w:eastAsia="Adobe 仿宋 Std R" w:hAnsi="Adobe 仿宋 Std R" w:hint="eastAsia"/>
          <w:sz w:val="28"/>
          <w:szCs w:val="28"/>
        </w:rPr>
        <w:t>组织泌尿外科医务人员线下观看了中国抗癌协会“2024全国肿瘤防治宣传周暨中国抗癌日启动仪式”和“2024中国整合肿瘤学大会暨第四届亚洲肿瘤学会年会新闻发布会”。</w:t>
      </w:r>
      <w:r>
        <w:rPr>
          <w:rFonts w:ascii="Adobe 仿宋 Std R" w:eastAsia="Adobe 仿宋 Std R" w:hAnsi="Adobe 仿宋 Std R" w:hint="eastAsia"/>
          <w:sz w:val="28"/>
          <w:szCs w:val="28"/>
        </w:rPr>
        <w:t>本次</w:t>
      </w:r>
      <w:r w:rsidR="000D4ABF">
        <w:rPr>
          <w:rFonts w:ascii="Adobe 仿宋 Std R" w:eastAsia="Adobe 仿宋 Std R" w:hAnsi="Adobe 仿宋 Std R" w:hint="eastAsia"/>
          <w:noProof/>
          <w:sz w:val="28"/>
          <w:szCs w:val="28"/>
        </w:rPr>
        <w:lastRenderedPageBreak/>
        <w:drawing>
          <wp:anchor distT="0" distB="0" distL="114300" distR="114300" simplePos="0" relativeHeight="251660288" behindDoc="0" locked="0" layoutInCell="1" allowOverlap="1" wp14:anchorId="2CC10091" wp14:editId="641D7AEF">
            <wp:simplePos x="0" y="0"/>
            <wp:positionH relativeFrom="column">
              <wp:posOffset>31750</wp:posOffset>
            </wp:positionH>
            <wp:positionV relativeFrom="paragraph">
              <wp:posOffset>374650</wp:posOffset>
            </wp:positionV>
            <wp:extent cx="5274310" cy="3560445"/>
            <wp:effectExtent l="0" t="0" r="2540" b="1905"/>
            <wp:wrapTopAndBottom/>
            <wp:docPr id="15330163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6361" name="图片 15330163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60445"/>
                    </a:xfrm>
                    <a:prstGeom prst="rect">
                      <a:avLst/>
                    </a:prstGeom>
                  </pic:spPr>
                </pic:pic>
              </a:graphicData>
            </a:graphic>
          </wp:anchor>
        </w:drawing>
      </w:r>
      <w:r w:rsidRPr="00EB5982">
        <w:rPr>
          <w:rFonts w:ascii="Adobe 仿宋 Std R" w:eastAsia="Adobe 仿宋 Std R" w:hAnsi="Adobe 仿宋 Std R" w:hint="eastAsia"/>
          <w:sz w:val="28"/>
          <w:szCs w:val="28"/>
        </w:rPr>
        <w:t>肿瘤防治宣传周</w:t>
      </w:r>
      <w:r>
        <w:rPr>
          <w:rFonts w:ascii="Adobe 仿宋 Std R" w:eastAsia="Adobe 仿宋 Std R" w:hAnsi="Adobe 仿宋 Std R" w:hint="eastAsia"/>
          <w:sz w:val="28"/>
          <w:szCs w:val="28"/>
        </w:rPr>
        <w:t>继续</w:t>
      </w:r>
      <w:r w:rsidRPr="00EB5982">
        <w:rPr>
          <w:rFonts w:ascii="Adobe 仿宋 Std R" w:eastAsia="Adobe 仿宋 Std R" w:hAnsi="Adobe 仿宋 Std R" w:hint="eastAsia"/>
          <w:sz w:val="28"/>
          <w:szCs w:val="28"/>
        </w:rPr>
        <w:t>延续了“CACA指南，我知你知”的主题</w:t>
      </w:r>
      <w:r w:rsidR="00F3352C">
        <w:rPr>
          <w:rFonts w:ascii="Adobe 仿宋 Std R" w:eastAsia="Adobe 仿宋 Std R" w:hAnsi="Adobe 仿宋 Std R" w:hint="eastAsia"/>
          <w:sz w:val="28"/>
          <w:szCs w:val="28"/>
        </w:rPr>
        <w:t>。</w:t>
      </w:r>
    </w:p>
    <w:p w14:paraId="7862AA34" w14:textId="050424BB" w:rsidR="000D4ABF" w:rsidRDefault="000D4ABF" w:rsidP="00EB5982">
      <w:pPr>
        <w:ind w:firstLineChars="200" w:firstLine="560"/>
        <w:rPr>
          <w:rFonts w:ascii="Adobe 仿宋 Std R" w:eastAsia="Adobe 仿宋 Std R" w:hAnsi="Adobe 仿宋 Std R"/>
          <w:sz w:val="28"/>
          <w:szCs w:val="28"/>
        </w:rPr>
      </w:pPr>
    </w:p>
    <w:p w14:paraId="7A774B3A" w14:textId="567C20C9" w:rsidR="00EB5982" w:rsidRDefault="00F3352C" w:rsidP="00EB598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会后，孟宪锋主委再次强调了肿瘤防治周的重要性及意义，要紧扣本次活动的主题，积极组织开展“CACA肿瘤防治全域科普行动”，进校园、进机关、进企业、进农村、进社区、进军营、进网络，实现全领域行动、全专业深耕、全地域覆盖、全人群参与、全媒体传播的广泛联动，全面提升公众科学抗癌的理念和素养，培养健康生活习惯，推动“防筛诊治康”肿瘤全程管理体系建设，提升肿瘤的早诊率。最后，孟宪锋主委宣布中国抗癌协会中西整合肾癌专委会肿瘤防治周正式启动并对系列活动进行了详细的部署。</w:t>
      </w:r>
    </w:p>
    <w:p w14:paraId="7B381EA4" w14:textId="77777777" w:rsidR="00C75776" w:rsidRDefault="00C75776" w:rsidP="00C75776">
      <w:pPr>
        <w:jc w:val="center"/>
        <w:rPr>
          <w:rFonts w:ascii="Adobe 宋体 Std L" w:eastAsia="Adobe 宋体 Std L" w:hAnsi="Adobe 宋体 Std L"/>
          <w:b/>
          <w:bCs/>
          <w:sz w:val="48"/>
          <w:szCs w:val="48"/>
        </w:rPr>
      </w:pPr>
      <w:r w:rsidRPr="00794D12">
        <w:rPr>
          <w:rFonts w:ascii="Adobe 宋体 Std L" w:eastAsia="Adobe 宋体 Std L" w:hAnsi="Adobe 宋体 Std L" w:hint="eastAsia"/>
          <w:b/>
          <w:bCs/>
          <w:sz w:val="48"/>
          <w:szCs w:val="48"/>
        </w:rPr>
        <w:t>2024年全国肿瘤防治宣传周系列活动</w:t>
      </w:r>
    </w:p>
    <w:p w14:paraId="32FC68D9" w14:textId="77777777" w:rsidR="00C75776" w:rsidRDefault="00C75776" w:rsidP="00C75776">
      <w:pPr>
        <w:jc w:val="left"/>
        <w:rPr>
          <w:rFonts w:ascii="Adobe 宋体 Std L" w:eastAsia="Adobe 宋体 Std L" w:hAnsi="Adobe 宋体 Std L"/>
          <w:b/>
          <w:bCs/>
          <w:sz w:val="28"/>
          <w:szCs w:val="28"/>
        </w:rPr>
      </w:pPr>
      <w:r>
        <w:rPr>
          <w:rFonts w:ascii="Adobe 宋体 Std L" w:eastAsia="Adobe 宋体 Std L" w:hAnsi="Adobe 宋体 Std L" w:hint="eastAsia"/>
          <w:b/>
          <w:bCs/>
          <w:sz w:val="28"/>
          <w:szCs w:val="28"/>
        </w:rPr>
        <w:t>主题：CACA指南    你知我知</w:t>
      </w:r>
    </w:p>
    <w:p w14:paraId="184F1CA2" w14:textId="77777777" w:rsidR="00C75776" w:rsidRDefault="00C75776" w:rsidP="00C75776">
      <w:pPr>
        <w:jc w:val="left"/>
        <w:rPr>
          <w:rFonts w:ascii="Adobe 宋体 Std L" w:eastAsia="Adobe 宋体 Std L" w:hAnsi="Adobe 宋体 Std L"/>
          <w:b/>
          <w:bCs/>
          <w:sz w:val="28"/>
          <w:szCs w:val="28"/>
        </w:rPr>
      </w:pPr>
      <w:r>
        <w:rPr>
          <w:rFonts w:ascii="Adobe 宋体 Std L" w:eastAsia="Adobe 宋体 Std L" w:hAnsi="Adobe 宋体 Std L" w:hint="eastAsia"/>
          <w:b/>
          <w:bCs/>
          <w:sz w:val="28"/>
          <w:szCs w:val="28"/>
        </w:rPr>
        <w:t>时间：2024年04月10日-21日</w:t>
      </w:r>
    </w:p>
    <w:p w14:paraId="2E0A377D" w14:textId="77777777" w:rsidR="00C75776" w:rsidRDefault="00C75776" w:rsidP="00C75776">
      <w:pPr>
        <w:jc w:val="left"/>
        <w:rPr>
          <w:rFonts w:ascii="Adobe 宋体 Std L" w:eastAsia="Adobe 宋体 Std L" w:hAnsi="Adobe 宋体 Std L"/>
          <w:b/>
          <w:bCs/>
          <w:sz w:val="28"/>
          <w:szCs w:val="28"/>
        </w:rPr>
      </w:pPr>
      <w:r>
        <w:rPr>
          <w:rFonts w:ascii="Adobe 宋体 Std L" w:eastAsia="Adobe 宋体 Std L" w:hAnsi="Adobe 宋体 Std L" w:hint="eastAsia"/>
          <w:b/>
          <w:bCs/>
          <w:sz w:val="28"/>
          <w:szCs w:val="28"/>
        </w:rPr>
        <w:lastRenderedPageBreak/>
        <w:t>主办单位：</w:t>
      </w:r>
    </w:p>
    <w:p w14:paraId="58FF7892" w14:textId="77777777" w:rsidR="00C75776" w:rsidRDefault="00C75776" w:rsidP="00C75776">
      <w:pPr>
        <w:jc w:val="left"/>
        <w:rPr>
          <w:rFonts w:ascii="Adobe 宋体 Std L" w:eastAsia="Adobe 宋体 Std L" w:hAnsi="Adobe 宋体 Std L"/>
          <w:b/>
          <w:bCs/>
          <w:sz w:val="28"/>
          <w:szCs w:val="28"/>
        </w:rPr>
      </w:pPr>
      <w:r>
        <w:rPr>
          <w:rFonts w:ascii="Adobe 宋体 Std L" w:eastAsia="Adobe 宋体 Std L" w:hAnsi="Adobe 宋体 Std L" w:hint="eastAsia"/>
          <w:b/>
          <w:bCs/>
          <w:sz w:val="28"/>
          <w:szCs w:val="28"/>
        </w:rPr>
        <w:t>中国抗癌协会中西整合肾癌专业委员会</w:t>
      </w:r>
    </w:p>
    <w:p w14:paraId="5BC161CA" w14:textId="77777777" w:rsidR="00C75776" w:rsidRDefault="00C75776" w:rsidP="00C75776">
      <w:pPr>
        <w:jc w:val="left"/>
        <w:rPr>
          <w:rFonts w:ascii="Adobe 宋体 Std L" w:eastAsia="Adobe 宋体 Std L" w:hAnsi="Adobe 宋体 Std L"/>
          <w:b/>
          <w:bCs/>
          <w:sz w:val="28"/>
          <w:szCs w:val="28"/>
        </w:rPr>
      </w:pPr>
      <w:r>
        <w:rPr>
          <w:rFonts w:ascii="Adobe 宋体 Std L" w:eastAsia="Adobe 宋体 Std L" w:hAnsi="Adobe 宋体 Std L" w:hint="eastAsia"/>
          <w:b/>
          <w:bCs/>
          <w:sz w:val="28"/>
          <w:szCs w:val="28"/>
        </w:rPr>
        <w:t>长春中医药大学附属医院/</w:t>
      </w:r>
      <w:r w:rsidRPr="00794D12">
        <w:rPr>
          <w:rFonts w:ascii="Adobe 宋体 Std L" w:eastAsia="Adobe 宋体 Std L" w:hAnsi="Adobe 宋体 Std L" w:hint="eastAsia"/>
          <w:b/>
          <w:bCs/>
          <w:sz w:val="28"/>
          <w:szCs w:val="28"/>
        </w:rPr>
        <w:t>中国医科大学附属第四医院</w:t>
      </w:r>
    </w:p>
    <w:p w14:paraId="24D159AD" w14:textId="77777777" w:rsidR="00C75776" w:rsidRDefault="00C75776" w:rsidP="00C75776"/>
    <w:tbl>
      <w:tblPr>
        <w:tblStyle w:val="-1"/>
        <w:tblW w:w="5000" w:type="pct"/>
        <w:tblLook w:val="0660" w:firstRow="1" w:lastRow="1" w:firstColumn="0" w:lastColumn="0" w:noHBand="1" w:noVBand="1"/>
      </w:tblPr>
      <w:tblGrid>
        <w:gridCol w:w="2237"/>
        <w:gridCol w:w="2023"/>
        <w:gridCol w:w="2023"/>
        <w:gridCol w:w="2023"/>
      </w:tblGrid>
      <w:tr w:rsidR="00C75776" w14:paraId="3D114EF5" w14:textId="77777777" w:rsidTr="001F6760">
        <w:trPr>
          <w:cnfStyle w:val="100000000000" w:firstRow="1" w:lastRow="0" w:firstColumn="0" w:lastColumn="0" w:oddVBand="0" w:evenVBand="0" w:oddHBand="0" w:evenHBand="0" w:firstRowFirstColumn="0" w:firstRowLastColumn="0" w:lastRowFirstColumn="0" w:lastRowLastColumn="0"/>
        </w:trPr>
        <w:tc>
          <w:tcPr>
            <w:tcW w:w="1346" w:type="pct"/>
            <w:noWrap/>
          </w:tcPr>
          <w:p w14:paraId="0E6A0CC8" w14:textId="77777777" w:rsidR="00C75776" w:rsidRDefault="00C75776" w:rsidP="00281B93">
            <w:r>
              <w:rPr>
                <w:rFonts w:hint="eastAsia"/>
              </w:rPr>
              <w:t>时间</w:t>
            </w:r>
          </w:p>
        </w:tc>
        <w:tc>
          <w:tcPr>
            <w:tcW w:w="1218" w:type="pct"/>
          </w:tcPr>
          <w:p w14:paraId="1578FA59" w14:textId="77777777" w:rsidR="00C75776" w:rsidRDefault="00C75776" w:rsidP="00281B93">
            <w:r>
              <w:rPr>
                <w:rFonts w:hint="eastAsia"/>
              </w:rPr>
              <w:t>地点</w:t>
            </w:r>
          </w:p>
        </w:tc>
        <w:tc>
          <w:tcPr>
            <w:tcW w:w="1218" w:type="pct"/>
          </w:tcPr>
          <w:p w14:paraId="5D28E9D1" w14:textId="77777777" w:rsidR="00C75776" w:rsidRDefault="00C75776" w:rsidP="00281B93">
            <w:r>
              <w:rPr>
                <w:rFonts w:hint="eastAsia"/>
              </w:rPr>
              <w:t>主持人</w:t>
            </w:r>
          </w:p>
        </w:tc>
        <w:tc>
          <w:tcPr>
            <w:tcW w:w="1218" w:type="pct"/>
          </w:tcPr>
          <w:p w14:paraId="059EEDB1" w14:textId="77777777" w:rsidR="00C75776" w:rsidRDefault="00C75776" w:rsidP="00281B93">
            <w:r>
              <w:rPr>
                <w:rFonts w:hint="eastAsia"/>
              </w:rPr>
              <w:t>活动内容</w:t>
            </w:r>
          </w:p>
        </w:tc>
      </w:tr>
      <w:tr w:rsidR="00C75776" w14:paraId="7D126701" w14:textId="77777777" w:rsidTr="001F6760">
        <w:tc>
          <w:tcPr>
            <w:tcW w:w="1346" w:type="pct"/>
            <w:noWrap/>
          </w:tcPr>
          <w:p w14:paraId="5C0ED48F" w14:textId="77777777" w:rsidR="00C75776" w:rsidRDefault="00C75776" w:rsidP="00281B93"/>
        </w:tc>
        <w:tc>
          <w:tcPr>
            <w:tcW w:w="1218" w:type="pct"/>
          </w:tcPr>
          <w:p w14:paraId="3FFD5DB2" w14:textId="77777777" w:rsidR="00C75776" w:rsidRDefault="00C75776" w:rsidP="00281B93">
            <w:pPr>
              <w:rPr>
                <w:rStyle w:val="a3"/>
              </w:rPr>
            </w:pPr>
          </w:p>
        </w:tc>
        <w:tc>
          <w:tcPr>
            <w:tcW w:w="1218" w:type="pct"/>
          </w:tcPr>
          <w:p w14:paraId="76005725" w14:textId="77777777" w:rsidR="00C75776" w:rsidRDefault="00C75776" w:rsidP="00281B93"/>
        </w:tc>
        <w:tc>
          <w:tcPr>
            <w:tcW w:w="1218" w:type="pct"/>
          </w:tcPr>
          <w:p w14:paraId="061C0C59" w14:textId="77777777" w:rsidR="00C75776" w:rsidRDefault="00C75776" w:rsidP="00281B93"/>
        </w:tc>
      </w:tr>
      <w:tr w:rsidR="00C75776" w14:paraId="78D71F8D" w14:textId="77777777" w:rsidTr="001F6760">
        <w:tc>
          <w:tcPr>
            <w:tcW w:w="1346" w:type="pct"/>
            <w:noWrap/>
          </w:tcPr>
          <w:p w14:paraId="460685CD" w14:textId="77777777" w:rsidR="00C75776" w:rsidRDefault="00C75776" w:rsidP="00281B93">
            <w:r>
              <w:rPr>
                <w:rFonts w:hint="eastAsia"/>
              </w:rPr>
              <w:t>4月10日</w:t>
            </w:r>
          </w:p>
        </w:tc>
        <w:tc>
          <w:tcPr>
            <w:tcW w:w="1218" w:type="pct"/>
          </w:tcPr>
          <w:p w14:paraId="0347EDCE" w14:textId="77777777" w:rsidR="00C75776" w:rsidRDefault="00C75776" w:rsidP="00281B93">
            <w:pPr>
              <w:pStyle w:val="DecimalAligned"/>
            </w:pPr>
            <w:r>
              <w:rPr>
                <w:rFonts w:hint="eastAsia"/>
              </w:rPr>
              <w:t>辽宁省皇姑区北塔社区</w:t>
            </w:r>
          </w:p>
        </w:tc>
        <w:tc>
          <w:tcPr>
            <w:tcW w:w="1218" w:type="pct"/>
          </w:tcPr>
          <w:p w14:paraId="797AB3A0" w14:textId="77777777" w:rsidR="00C75776" w:rsidRDefault="00C75776" w:rsidP="00281B93">
            <w:pPr>
              <w:pStyle w:val="DecimalAligned"/>
            </w:pPr>
            <w:r>
              <w:rPr>
                <w:rFonts w:hint="eastAsia"/>
              </w:rPr>
              <w:t>李宁</w:t>
            </w:r>
          </w:p>
        </w:tc>
        <w:tc>
          <w:tcPr>
            <w:tcW w:w="1218" w:type="pct"/>
          </w:tcPr>
          <w:p w14:paraId="7349FF61" w14:textId="77777777" w:rsidR="00C75776" w:rsidRDefault="00C75776" w:rsidP="00281B93">
            <w:pPr>
              <w:pStyle w:val="DecimalAligned"/>
            </w:pPr>
            <w:r>
              <w:rPr>
                <w:rFonts w:hint="eastAsia"/>
              </w:rPr>
              <w:t>“卫生进社区，相约健康行</w:t>
            </w:r>
            <w:r>
              <w:t>"大型</w:t>
            </w:r>
            <w:r>
              <w:rPr>
                <w:rFonts w:hint="eastAsia"/>
              </w:rPr>
              <w:t>义诊</w:t>
            </w:r>
          </w:p>
        </w:tc>
      </w:tr>
      <w:tr w:rsidR="007B7655" w14:paraId="2D84F799" w14:textId="77777777" w:rsidTr="001F6760">
        <w:tc>
          <w:tcPr>
            <w:tcW w:w="1346" w:type="pct"/>
            <w:noWrap/>
          </w:tcPr>
          <w:p w14:paraId="69D9690E" w14:textId="0D7749E3" w:rsidR="007B7655" w:rsidRDefault="007B7655" w:rsidP="00281B93">
            <w:r>
              <w:rPr>
                <w:rFonts w:hint="eastAsia"/>
              </w:rPr>
              <w:t>4月13日</w:t>
            </w:r>
          </w:p>
        </w:tc>
        <w:tc>
          <w:tcPr>
            <w:tcW w:w="1218" w:type="pct"/>
          </w:tcPr>
          <w:p w14:paraId="54A01C7F" w14:textId="5B769AD8" w:rsidR="007B7655" w:rsidRDefault="007B7655" w:rsidP="00281B93">
            <w:pPr>
              <w:pStyle w:val="DecimalAligned"/>
            </w:pPr>
            <w:r>
              <w:rPr>
                <w:rFonts w:hint="eastAsia"/>
              </w:rPr>
              <w:t>吉林经济广播电台</w:t>
            </w:r>
          </w:p>
        </w:tc>
        <w:tc>
          <w:tcPr>
            <w:tcW w:w="1218" w:type="pct"/>
          </w:tcPr>
          <w:p w14:paraId="1D7208E2" w14:textId="4C0EF661" w:rsidR="007B7655" w:rsidRDefault="007B7655" w:rsidP="00281B93">
            <w:pPr>
              <w:pStyle w:val="DecimalAligned"/>
            </w:pPr>
            <w:r>
              <w:rPr>
                <w:rFonts w:hint="eastAsia"/>
              </w:rPr>
              <w:t>孟宪锋</w:t>
            </w:r>
          </w:p>
        </w:tc>
        <w:tc>
          <w:tcPr>
            <w:tcW w:w="1218" w:type="pct"/>
          </w:tcPr>
          <w:p w14:paraId="3ACB8A49" w14:textId="2B528D73" w:rsidR="007B7655" w:rsidRDefault="007B7655" w:rsidP="00281B93">
            <w:pPr>
              <w:pStyle w:val="DecimalAligned"/>
            </w:pPr>
            <w:r>
              <w:rPr>
                <w:rFonts w:hint="eastAsia"/>
              </w:rPr>
              <w:t>最沉默的杀手-肾癌</w:t>
            </w:r>
          </w:p>
        </w:tc>
      </w:tr>
      <w:tr w:rsidR="00C75776" w14:paraId="7A7FB352" w14:textId="77777777" w:rsidTr="001F6760">
        <w:tc>
          <w:tcPr>
            <w:tcW w:w="1346" w:type="pct"/>
            <w:noWrap/>
          </w:tcPr>
          <w:p w14:paraId="6FE2530A" w14:textId="77777777" w:rsidR="00C75776" w:rsidRDefault="00C75776" w:rsidP="00281B93">
            <w:r>
              <w:rPr>
                <w:rFonts w:hint="eastAsia"/>
              </w:rPr>
              <w:t>4月14日</w:t>
            </w:r>
          </w:p>
        </w:tc>
        <w:tc>
          <w:tcPr>
            <w:tcW w:w="1218" w:type="pct"/>
          </w:tcPr>
          <w:p w14:paraId="58989959" w14:textId="77777777" w:rsidR="00C75776" w:rsidRDefault="00C75776" w:rsidP="00281B93">
            <w:pPr>
              <w:pStyle w:val="DecimalAligned"/>
            </w:pPr>
            <w:r>
              <w:rPr>
                <w:rFonts w:hint="eastAsia"/>
              </w:rPr>
              <w:t>长春中医药大学附属医院</w:t>
            </w:r>
          </w:p>
        </w:tc>
        <w:tc>
          <w:tcPr>
            <w:tcW w:w="1218" w:type="pct"/>
          </w:tcPr>
          <w:p w14:paraId="713FC8C4" w14:textId="77777777" w:rsidR="00C75776" w:rsidRDefault="00C75776" w:rsidP="00281B93">
            <w:pPr>
              <w:pStyle w:val="DecimalAligned"/>
            </w:pPr>
            <w:r>
              <w:rPr>
                <w:rFonts w:hint="eastAsia"/>
              </w:rPr>
              <w:t>孟宪锋</w:t>
            </w:r>
          </w:p>
        </w:tc>
        <w:tc>
          <w:tcPr>
            <w:tcW w:w="1218" w:type="pct"/>
          </w:tcPr>
          <w:p w14:paraId="3705F473" w14:textId="77777777" w:rsidR="00C75776" w:rsidRDefault="00C75776" w:rsidP="00281B93">
            <w:pPr>
              <w:pStyle w:val="DecimalAligned"/>
            </w:pPr>
            <w:r>
              <w:rPr>
                <w:rFonts w:hint="eastAsia"/>
              </w:rPr>
              <w:t>组织线下观看第30界肿瘤防治宣传周全国启动仪式</w:t>
            </w:r>
          </w:p>
        </w:tc>
      </w:tr>
      <w:tr w:rsidR="00C75776" w14:paraId="1E59808C" w14:textId="77777777" w:rsidTr="001F6760">
        <w:tc>
          <w:tcPr>
            <w:tcW w:w="1346" w:type="pct"/>
            <w:noWrap/>
          </w:tcPr>
          <w:p w14:paraId="100F3EF0" w14:textId="77777777" w:rsidR="00C75776" w:rsidRDefault="00C75776" w:rsidP="00281B93">
            <w:r>
              <w:rPr>
                <w:rFonts w:hint="eastAsia"/>
              </w:rPr>
              <w:t>4月15日</w:t>
            </w:r>
          </w:p>
        </w:tc>
        <w:tc>
          <w:tcPr>
            <w:tcW w:w="1218" w:type="pct"/>
          </w:tcPr>
          <w:p w14:paraId="33EE3144" w14:textId="77777777" w:rsidR="00C75776" w:rsidRDefault="00C75776" w:rsidP="00281B93">
            <w:pPr>
              <w:pStyle w:val="DecimalAligned"/>
            </w:pPr>
            <w:r>
              <w:rPr>
                <w:rFonts w:hint="eastAsia"/>
              </w:rPr>
              <w:t>吉林省十委社区</w:t>
            </w:r>
          </w:p>
        </w:tc>
        <w:tc>
          <w:tcPr>
            <w:tcW w:w="1218" w:type="pct"/>
          </w:tcPr>
          <w:p w14:paraId="53E4BA65" w14:textId="31D54751" w:rsidR="00C75776" w:rsidRDefault="007B7655" w:rsidP="00281B93">
            <w:pPr>
              <w:pStyle w:val="DecimalAligned"/>
            </w:pPr>
            <w:r>
              <w:rPr>
                <w:rFonts w:hint="eastAsia"/>
              </w:rPr>
              <w:t>刘树坤</w:t>
            </w:r>
          </w:p>
        </w:tc>
        <w:tc>
          <w:tcPr>
            <w:tcW w:w="1218" w:type="pct"/>
          </w:tcPr>
          <w:p w14:paraId="08CF937B" w14:textId="74D311B4" w:rsidR="00C75776" w:rsidRDefault="007B7655" w:rsidP="00281B93">
            <w:pPr>
              <w:pStyle w:val="DecimalAligned"/>
            </w:pPr>
            <w:r>
              <w:rPr>
                <w:rFonts w:hint="eastAsia"/>
              </w:rPr>
              <w:t>“肿瘤防治，赢在整合”义诊及健康宣讲</w:t>
            </w:r>
          </w:p>
        </w:tc>
      </w:tr>
      <w:tr w:rsidR="00C75776" w14:paraId="53E7FDB8" w14:textId="77777777" w:rsidTr="001F6760">
        <w:tc>
          <w:tcPr>
            <w:tcW w:w="1346" w:type="pct"/>
            <w:noWrap/>
          </w:tcPr>
          <w:p w14:paraId="6AA52A70" w14:textId="77777777" w:rsidR="00C75776" w:rsidRDefault="00C75776" w:rsidP="00281B93">
            <w:r>
              <w:rPr>
                <w:rFonts w:hint="eastAsia"/>
              </w:rPr>
              <w:t>4月15日</w:t>
            </w:r>
          </w:p>
        </w:tc>
        <w:tc>
          <w:tcPr>
            <w:tcW w:w="1218" w:type="pct"/>
          </w:tcPr>
          <w:p w14:paraId="5D59F1A3" w14:textId="77777777" w:rsidR="00C75776" w:rsidRDefault="00C75776" w:rsidP="00281B93">
            <w:pPr>
              <w:pStyle w:val="DecimalAligned"/>
            </w:pPr>
            <w:r>
              <w:rPr>
                <w:rFonts w:hint="eastAsia"/>
              </w:rPr>
              <w:t>吉林省东站十委社区</w:t>
            </w:r>
          </w:p>
        </w:tc>
        <w:tc>
          <w:tcPr>
            <w:tcW w:w="1218" w:type="pct"/>
          </w:tcPr>
          <w:p w14:paraId="5E97EA15" w14:textId="75DA8C7C" w:rsidR="00C75776" w:rsidRDefault="007B7655" w:rsidP="00281B93">
            <w:pPr>
              <w:pStyle w:val="DecimalAligned"/>
            </w:pPr>
            <w:r>
              <w:rPr>
                <w:rFonts w:hint="eastAsia"/>
              </w:rPr>
              <w:t>孟宪锋</w:t>
            </w:r>
          </w:p>
        </w:tc>
        <w:tc>
          <w:tcPr>
            <w:tcW w:w="1218" w:type="pct"/>
          </w:tcPr>
          <w:p w14:paraId="04FC08BD" w14:textId="605B204C" w:rsidR="00C75776" w:rsidRDefault="007B7655" w:rsidP="00281B93">
            <w:pPr>
              <w:pStyle w:val="DecimalAligned"/>
            </w:pPr>
            <w:r>
              <w:rPr>
                <w:rFonts w:hint="eastAsia"/>
              </w:rPr>
              <w:t>CACA指南下基层</w:t>
            </w:r>
          </w:p>
        </w:tc>
      </w:tr>
      <w:tr w:rsidR="001F6760" w14:paraId="27DB5BE9" w14:textId="77777777" w:rsidTr="001F6760">
        <w:tc>
          <w:tcPr>
            <w:tcW w:w="1346" w:type="pct"/>
            <w:noWrap/>
          </w:tcPr>
          <w:p w14:paraId="11720580" w14:textId="100BB8CD" w:rsidR="001F6760" w:rsidRDefault="001F6760" w:rsidP="00281B93">
            <w:r>
              <w:rPr>
                <w:rFonts w:hint="eastAsia"/>
              </w:rPr>
              <w:t>4月16日</w:t>
            </w:r>
          </w:p>
        </w:tc>
        <w:tc>
          <w:tcPr>
            <w:tcW w:w="1218" w:type="pct"/>
          </w:tcPr>
          <w:p w14:paraId="5E49B646" w14:textId="4105BF45" w:rsidR="001F6760" w:rsidRDefault="001F6760" w:rsidP="00281B93">
            <w:pPr>
              <w:pStyle w:val="DecimalAligned"/>
            </w:pPr>
            <w:r>
              <w:rPr>
                <w:rFonts w:hint="eastAsia"/>
              </w:rPr>
              <w:t>北京</w:t>
            </w:r>
            <w:r w:rsidRPr="001F6760">
              <w:rPr>
                <w:rFonts w:hint="eastAsia"/>
              </w:rPr>
              <w:t>大兴浣溪谷社区</w:t>
            </w:r>
          </w:p>
        </w:tc>
        <w:tc>
          <w:tcPr>
            <w:tcW w:w="1218" w:type="pct"/>
          </w:tcPr>
          <w:p w14:paraId="4CE27B2B" w14:textId="37F5B4A0" w:rsidR="001F6760" w:rsidRDefault="001F6760" w:rsidP="00281B93">
            <w:pPr>
              <w:pStyle w:val="DecimalAligned"/>
            </w:pPr>
            <w:r>
              <w:rPr>
                <w:rFonts w:hint="eastAsia"/>
              </w:rPr>
              <w:t>庞然</w:t>
            </w:r>
          </w:p>
        </w:tc>
        <w:tc>
          <w:tcPr>
            <w:tcW w:w="1218" w:type="pct"/>
          </w:tcPr>
          <w:p w14:paraId="279C0793" w14:textId="71A05084" w:rsidR="001F6760" w:rsidRDefault="00120795" w:rsidP="00281B93">
            <w:pPr>
              <w:pStyle w:val="DecimalAligned"/>
              <w:rPr>
                <w:rFonts w:hint="eastAsia"/>
              </w:rPr>
            </w:pPr>
            <w:r>
              <w:rPr>
                <w:rFonts w:hint="eastAsia"/>
              </w:rPr>
              <w:t>肿瘤防控，赢在整合</w:t>
            </w:r>
          </w:p>
        </w:tc>
      </w:tr>
      <w:tr w:rsidR="00D6283C" w14:paraId="2A4C9244" w14:textId="77777777" w:rsidTr="001F6760">
        <w:tc>
          <w:tcPr>
            <w:tcW w:w="1346" w:type="pct"/>
            <w:noWrap/>
          </w:tcPr>
          <w:p w14:paraId="0654F182" w14:textId="2031AAE5" w:rsidR="00D6283C" w:rsidRDefault="00D6283C" w:rsidP="00281B93">
            <w:r>
              <w:rPr>
                <w:rFonts w:hint="eastAsia"/>
              </w:rPr>
              <w:t>4月19日</w:t>
            </w:r>
          </w:p>
        </w:tc>
        <w:tc>
          <w:tcPr>
            <w:tcW w:w="1218" w:type="pct"/>
          </w:tcPr>
          <w:p w14:paraId="03C1BA48" w14:textId="443A59E4" w:rsidR="00D6283C" w:rsidRDefault="00D6283C" w:rsidP="00281B93">
            <w:pPr>
              <w:pStyle w:val="DecimalAligned"/>
            </w:pPr>
            <w:r w:rsidRPr="00D6283C">
              <w:rPr>
                <w:rFonts w:hint="eastAsia"/>
              </w:rPr>
              <w:t>武汉市武昌区尚隆路社区居委会</w:t>
            </w:r>
          </w:p>
        </w:tc>
        <w:tc>
          <w:tcPr>
            <w:tcW w:w="1218" w:type="pct"/>
          </w:tcPr>
          <w:p w14:paraId="3A141C85" w14:textId="3C0E5AEC" w:rsidR="00D6283C" w:rsidRDefault="00D6283C" w:rsidP="00281B93">
            <w:pPr>
              <w:pStyle w:val="DecimalAligned"/>
            </w:pPr>
            <w:r>
              <w:rPr>
                <w:rFonts w:hint="eastAsia"/>
              </w:rPr>
              <w:t>郭凡</w:t>
            </w:r>
          </w:p>
        </w:tc>
        <w:tc>
          <w:tcPr>
            <w:tcW w:w="1218" w:type="pct"/>
          </w:tcPr>
          <w:p w14:paraId="3096F548" w14:textId="59FD0A6F" w:rsidR="00D6283C" w:rsidRDefault="00D6283C" w:rsidP="00281B93">
            <w:pPr>
              <w:pStyle w:val="DecimalAligned"/>
            </w:pPr>
            <w:r w:rsidRPr="00D6283C">
              <w:rPr>
                <w:rFonts w:hint="eastAsia"/>
              </w:rPr>
              <w:t>综合施策，科学防癌</w:t>
            </w:r>
          </w:p>
        </w:tc>
      </w:tr>
      <w:tr w:rsidR="00C75776" w14:paraId="6FD57BF2" w14:textId="77777777" w:rsidTr="001F6760">
        <w:tc>
          <w:tcPr>
            <w:tcW w:w="1346" w:type="pct"/>
            <w:noWrap/>
          </w:tcPr>
          <w:p w14:paraId="05FD6B7E" w14:textId="02EC3AEB" w:rsidR="00C75776" w:rsidRDefault="004A2360" w:rsidP="00281B93">
            <w:r>
              <w:rPr>
                <w:rFonts w:hint="eastAsia"/>
              </w:rPr>
              <w:t>4月20日</w:t>
            </w:r>
          </w:p>
        </w:tc>
        <w:tc>
          <w:tcPr>
            <w:tcW w:w="1218" w:type="pct"/>
          </w:tcPr>
          <w:p w14:paraId="6611669C" w14:textId="1F9EF868" w:rsidR="00C75776" w:rsidRDefault="004A2360" w:rsidP="00281B93">
            <w:pPr>
              <w:pStyle w:val="DecimalAligned"/>
            </w:pPr>
            <w:r>
              <w:rPr>
                <w:rFonts w:hint="eastAsia"/>
              </w:rPr>
              <w:t>吉林经济广播电台</w:t>
            </w:r>
          </w:p>
        </w:tc>
        <w:tc>
          <w:tcPr>
            <w:tcW w:w="1218" w:type="pct"/>
          </w:tcPr>
          <w:p w14:paraId="449A6476" w14:textId="6C40D23B" w:rsidR="00C75776" w:rsidRDefault="004A2360" w:rsidP="00281B93">
            <w:pPr>
              <w:pStyle w:val="DecimalAligned"/>
            </w:pPr>
            <w:r>
              <w:rPr>
                <w:rFonts w:hint="eastAsia"/>
              </w:rPr>
              <w:t>刘树坤</w:t>
            </w:r>
          </w:p>
        </w:tc>
        <w:tc>
          <w:tcPr>
            <w:tcW w:w="1218" w:type="pct"/>
          </w:tcPr>
          <w:p w14:paraId="720CCB05" w14:textId="25AFE98C" w:rsidR="00C75776" w:rsidRDefault="004A2360" w:rsidP="00281B93">
            <w:pPr>
              <w:pStyle w:val="DecimalAligned"/>
            </w:pPr>
            <w:r>
              <w:rPr>
                <w:rFonts w:hint="eastAsia"/>
              </w:rPr>
              <w:t>男性第一杀手-前列腺癌</w:t>
            </w:r>
          </w:p>
        </w:tc>
      </w:tr>
      <w:tr w:rsidR="00C75776" w14:paraId="011378E7" w14:textId="77777777" w:rsidTr="001F6760">
        <w:trPr>
          <w:cnfStyle w:val="010000000000" w:firstRow="0" w:lastRow="1" w:firstColumn="0" w:lastColumn="0" w:oddVBand="0" w:evenVBand="0" w:oddHBand="0" w:evenHBand="0" w:firstRowFirstColumn="0" w:firstRowLastColumn="0" w:lastRowFirstColumn="0" w:lastRowLastColumn="0"/>
        </w:trPr>
        <w:tc>
          <w:tcPr>
            <w:tcW w:w="1346" w:type="pct"/>
            <w:noWrap/>
          </w:tcPr>
          <w:p w14:paraId="289B851E" w14:textId="621A6971" w:rsidR="00C75776" w:rsidRDefault="00C75776" w:rsidP="00281B93"/>
        </w:tc>
        <w:tc>
          <w:tcPr>
            <w:tcW w:w="1218" w:type="pct"/>
          </w:tcPr>
          <w:p w14:paraId="714E93DB" w14:textId="42434F48" w:rsidR="00C75776" w:rsidRDefault="00C75776" w:rsidP="00281B93">
            <w:pPr>
              <w:pStyle w:val="DecimalAligned"/>
            </w:pPr>
          </w:p>
        </w:tc>
        <w:tc>
          <w:tcPr>
            <w:tcW w:w="1218" w:type="pct"/>
          </w:tcPr>
          <w:p w14:paraId="6E8B2F18" w14:textId="328140FF" w:rsidR="00C75776" w:rsidRDefault="00C75776" w:rsidP="00281B93">
            <w:pPr>
              <w:pStyle w:val="DecimalAligned"/>
            </w:pPr>
          </w:p>
        </w:tc>
        <w:tc>
          <w:tcPr>
            <w:tcW w:w="1218" w:type="pct"/>
          </w:tcPr>
          <w:p w14:paraId="6C9A9358" w14:textId="63995792" w:rsidR="00C75776" w:rsidRDefault="00C75776" w:rsidP="00281B93">
            <w:pPr>
              <w:pStyle w:val="DecimalAligned"/>
            </w:pPr>
          </w:p>
        </w:tc>
      </w:tr>
    </w:tbl>
    <w:p w14:paraId="0F2719AA" w14:textId="30FBDCF1" w:rsidR="00C75776" w:rsidRPr="00EB5982" w:rsidRDefault="00BF5F9C" w:rsidP="00EB5982">
      <w:pPr>
        <w:ind w:firstLineChars="200" w:firstLine="575"/>
        <w:rPr>
          <w:rFonts w:ascii="Adobe 仿宋 Std R" w:eastAsia="Adobe 仿宋 Std R" w:hAnsi="Adobe 仿宋 Std R"/>
          <w:sz w:val="28"/>
          <w:szCs w:val="28"/>
        </w:rPr>
      </w:pPr>
      <w:r>
        <w:rPr>
          <w:rFonts w:ascii="Adobe 宋体 Std L" w:eastAsia="Adobe 宋体 Std L" w:hAnsi="Adobe 宋体 Std L" w:hint="eastAsia"/>
          <w:b/>
          <w:bCs/>
          <w:noProof/>
          <w:sz w:val="28"/>
          <w:szCs w:val="28"/>
        </w:rPr>
        <w:lastRenderedPageBreak/>
        <w:drawing>
          <wp:anchor distT="0" distB="0" distL="114300" distR="114300" simplePos="0" relativeHeight="251662336" behindDoc="0" locked="0" layoutInCell="1" allowOverlap="1" wp14:anchorId="4957E231" wp14:editId="0B0ED3C2">
            <wp:simplePos x="0" y="0"/>
            <wp:positionH relativeFrom="column">
              <wp:posOffset>135890</wp:posOffset>
            </wp:positionH>
            <wp:positionV relativeFrom="paragraph">
              <wp:posOffset>120650</wp:posOffset>
            </wp:positionV>
            <wp:extent cx="3568065" cy="4992370"/>
            <wp:effectExtent l="0" t="0" r="0" b="0"/>
            <wp:wrapSquare wrapText="bothSides"/>
            <wp:docPr id="1762904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0481" name="图片 1762904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065" cy="4992370"/>
                    </a:xfrm>
                    <a:prstGeom prst="rect">
                      <a:avLst/>
                    </a:prstGeom>
                  </pic:spPr>
                </pic:pic>
              </a:graphicData>
            </a:graphic>
            <wp14:sizeRelH relativeFrom="margin">
              <wp14:pctWidth>0</wp14:pctWidth>
            </wp14:sizeRelH>
            <wp14:sizeRelV relativeFrom="margin">
              <wp14:pctHeight>0</wp14:pctHeight>
            </wp14:sizeRelV>
          </wp:anchor>
        </w:drawing>
      </w:r>
    </w:p>
    <w:sectPr w:rsidR="00C75776" w:rsidRPr="00EB5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A5B4" w14:textId="77777777" w:rsidR="002D162D" w:rsidRDefault="002D162D" w:rsidP="00BF5F9C">
      <w:r>
        <w:separator/>
      </w:r>
    </w:p>
  </w:endnote>
  <w:endnote w:type="continuationSeparator" w:id="0">
    <w:p w14:paraId="41AC5E7D" w14:textId="77777777" w:rsidR="002D162D" w:rsidRDefault="002D162D" w:rsidP="00BF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Adobe 宋体 Std L">
    <w:panose1 w:val="020203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592F" w14:textId="77777777" w:rsidR="002D162D" w:rsidRDefault="002D162D" w:rsidP="00BF5F9C">
      <w:r>
        <w:separator/>
      </w:r>
    </w:p>
  </w:footnote>
  <w:footnote w:type="continuationSeparator" w:id="0">
    <w:p w14:paraId="6D75BA02" w14:textId="77777777" w:rsidR="002D162D" w:rsidRDefault="002D162D" w:rsidP="00BF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82"/>
    <w:rsid w:val="000D4ABF"/>
    <w:rsid w:val="00120795"/>
    <w:rsid w:val="001F6760"/>
    <w:rsid w:val="002D162D"/>
    <w:rsid w:val="00390523"/>
    <w:rsid w:val="004A2360"/>
    <w:rsid w:val="005008BC"/>
    <w:rsid w:val="007B7655"/>
    <w:rsid w:val="00BF5F9C"/>
    <w:rsid w:val="00C75776"/>
    <w:rsid w:val="00D6283C"/>
    <w:rsid w:val="00EB5982"/>
    <w:rsid w:val="00F3352C"/>
    <w:rsid w:val="00F4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D9E00"/>
  <w15:chartTrackingRefBased/>
  <w15:docId w15:val="{60326F91-2C83-4E31-95D0-A9314C9A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C75776"/>
    <w:pPr>
      <w:widowControl/>
      <w:tabs>
        <w:tab w:val="decimal" w:pos="360"/>
      </w:tabs>
      <w:spacing w:after="200" w:line="276" w:lineRule="auto"/>
      <w:jc w:val="left"/>
    </w:pPr>
    <w:rPr>
      <w:rFonts w:cs="Times New Roman"/>
      <w:kern w:val="0"/>
      <w:sz w:val="22"/>
    </w:rPr>
  </w:style>
  <w:style w:type="character" w:styleId="a3">
    <w:name w:val="Subtle Emphasis"/>
    <w:basedOn w:val="a0"/>
    <w:uiPriority w:val="19"/>
    <w:qFormat/>
    <w:rsid w:val="00C75776"/>
    <w:rPr>
      <w:i/>
      <w:iCs/>
    </w:rPr>
  </w:style>
  <w:style w:type="table" w:styleId="-1">
    <w:name w:val="Light Shading Accent 1"/>
    <w:basedOn w:val="a1"/>
    <w:uiPriority w:val="60"/>
    <w:rsid w:val="00C75776"/>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a4">
    <w:name w:val="header"/>
    <w:basedOn w:val="a"/>
    <w:link w:val="a5"/>
    <w:uiPriority w:val="99"/>
    <w:unhideWhenUsed/>
    <w:rsid w:val="00BF5F9C"/>
    <w:pPr>
      <w:tabs>
        <w:tab w:val="center" w:pos="4153"/>
        <w:tab w:val="right" w:pos="8306"/>
      </w:tabs>
      <w:snapToGrid w:val="0"/>
      <w:jc w:val="center"/>
    </w:pPr>
    <w:rPr>
      <w:sz w:val="18"/>
      <w:szCs w:val="18"/>
    </w:rPr>
  </w:style>
  <w:style w:type="character" w:customStyle="1" w:styleId="a5">
    <w:name w:val="页眉 字符"/>
    <w:basedOn w:val="a0"/>
    <w:link w:val="a4"/>
    <w:uiPriority w:val="99"/>
    <w:rsid w:val="00BF5F9C"/>
    <w:rPr>
      <w:sz w:val="18"/>
      <w:szCs w:val="18"/>
    </w:rPr>
  </w:style>
  <w:style w:type="paragraph" w:styleId="a6">
    <w:name w:val="footer"/>
    <w:basedOn w:val="a"/>
    <w:link w:val="a7"/>
    <w:uiPriority w:val="99"/>
    <w:unhideWhenUsed/>
    <w:rsid w:val="00BF5F9C"/>
    <w:pPr>
      <w:tabs>
        <w:tab w:val="center" w:pos="4153"/>
        <w:tab w:val="right" w:pos="8306"/>
      </w:tabs>
      <w:snapToGrid w:val="0"/>
      <w:jc w:val="left"/>
    </w:pPr>
    <w:rPr>
      <w:sz w:val="18"/>
      <w:szCs w:val="18"/>
    </w:rPr>
  </w:style>
  <w:style w:type="character" w:customStyle="1" w:styleId="a7">
    <w:name w:val="页脚 字符"/>
    <w:basedOn w:val="a0"/>
    <w:link w:val="a6"/>
    <w:uiPriority w:val="99"/>
    <w:rsid w:val="00BF5F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8793">
      <w:bodyDiv w:val="1"/>
      <w:marLeft w:val="0"/>
      <w:marRight w:val="0"/>
      <w:marTop w:val="0"/>
      <w:marBottom w:val="0"/>
      <w:divBdr>
        <w:top w:val="none" w:sz="0" w:space="0" w:color="auto"/>
        <w:left w:val="none" w:sz="0" w:space="0" w:color="auto"/>
        <w:bottom w:val="none" w:sz="0" w:space="0" w:color="auto"/>
        <w:right w:val="none" w:sz="0" w:space="0" w:color="auto"/>
      </w:divBdr>
    </w:div>
    <w:div w:id="12274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dc:creator>
  <cp:keywords/>
  <dc:description/>
  <cp:lastModifiedBy>xiang li</cp:lastModifiedBy>
  <cp:revision>7</cp:revision>
  <dcterms:created xsi:type="dcterms:W3CDTF">2024-04-17T06:43:00Z</dcterms:created>
  <dcterms:modified xsi:type="dcterms:W3CDTF">2024-04-22T02:32:00Z</dcterms:modified>
</cp:coreProperties>
</file>