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80" w:after="150"/>
        <w:jc w:val="left"/>
        <w:outlineLvl w:val="0"/>
        <w:rPr>
          <w:rFonts w:ascii="微软雅黑" w:hAnsi="微软雅黑" w:eastAsia="微软雅黑" w:cs="宋体"/>
          <w:b/>
          <w:bCs/>
          <w:color w:val="333333"/>
          <w:kern w:val="36"/>
          <w:sz w:val="51"/>
          <w:szCs w:val="51"/>
        </w:rPr>
      </w:pPr>
      <w:r>
        <w:rPr>
          <w:rFonts w:hint="eastAsia" w:ascii="微软雅黑" w:hAnsi="微软雅黑" w:eastAsia="微软雅黑" w:cs="宋体"/>
          <w:b/>
          <w:bCs/>
          <w:color w:val="333333"/>
          <w:kern w:val="36"/>
          <w:sz w:val="51"/>
          <w:szCs w:val="51"/>
        </w:rPr>
        <w:t>【全国肿瘤宣传周】癌症防治全面行动——全人群、全周期、全社会！</w:t>
      </w:r>
    </w:p>
    <w:p>
      <w:pPr>
        <w:ind w:firstLine="480" w:firstLineChars="200"/>
        <w:rPr>
          <w:rFonts w:hint="eastAsia" w:ascii="仿宋" w:hAnsi="仿宋" w:eastAsia="仿宋"/>
          <w:sz w:val="24"/>
          <w:lang w:eastAsia="zh-CN"/>
        </w:rPr>
      </w:pPr>
      <w:r>
        <w:rPr>
          <w:rFonts w:hint="eastAsia" w:ascii="仿宋" w:hAnsi="仿宋" w:eastAsia="仿宋"/>
          <w:color w:val="000000"/>
          <w:sz w:val="24"/>
        </w:rPr>
        <w:t>2023年4月15-21日是第29个全国肿瘤防治宣传周，今年宣传周主题是“癌症防治全面行动——全人群全周期全社会”。旨在积极倡导每个人做自己健康的第一责任人，正确认识癌症、积极防控癌症，贯彻癌症三级预防原则，践行健康文明的生活方式，做到早预防、早发现、早诊断、早治疗。</w:t>
      </w:r>
      <w:r>
        <w:rPr>
          <w:rFonts w:hint="eastAsia" w:ascii="仿宋" w:hAnsi="仿宋" w:eastAsia="仿宋"/>
          <w:color w:val="000000"/>
          <w:sz w:val="24"/>
          <w:lang w:eastAsia="zh-CN"/>
        </w:rPr>
        <w:t>“</w:t>
      </w:r>
      <w:r>
        <w:rPr>
          <w:rFonts w:ascii="仿宋" w:hAnsi="仿宋" w:eastAsia="仿宋"/>
          <w:color w:val="000000"/>
          <w:sz w:val="24"/>
        </w:rPr>
        <w:t>防”是指更好的预防，“筛”是指更有效率的筛查，“诊”是指更好的早期诊断，“治”是指基于多学科团队的综合治疗，“康”是指从康复的角度进一步提升生活质量。这是中国抗癌协会在肿瘤治疗全程管理中体现的关键学术要点。目前，以“评扶控护生”五个关键词为代表的肿瘤诊疗技术被进一步提出。所谓的“评”是指合理而全面的评估，“护”是指更好的脏器看护和症状控制，“控”是指围绕整个治疗过程的全症状控制，以维持患者的生活质量</w:t>
      </w:r>
      <w:r>
        <w:rPr>
          <w:rFonts w:hint="eastAsia" w:ascii="仿宋" w:hAnsi="仿宋" w:eastAsia="仿宋"/>
          <w:color w:val="000000"/>
          <w:sz w:val="24"/>
        </w:rPr>
        <w:t>。树立从以治病为中心向以健康为中心转变的大健康理念，实现全人群、全生命周期的慢性病健康管理，降低癌症发病率和死亡率，提高癌症早诊率和生存率，遏制癌症危害，提升全民健康水平。</w:t>
      </w:r>
    </w:p>
    <w:p>
      <w:pPr>
        <w:ind w:firstLine="480" w:firstLineChars="200"/>
        <w:rPr>
          <w:rFonts w:hint="eastAsia" w:ascii="仿宋" w:hAnsi="仿宋" w:eastAsia="仿宋"/>
          <w:color w:val="000000"/>
          <w:sz w:val="24"/>
        </w:rPr>
      </w:pPr>
      <w:r>
        <w:rPr>
          <w:rFonts w:hint="eastAsia" w:ascii="仿宋" w:hAnsi="仿宋" w:eastAsia="仿宋"/>
          <w:color w:val="000000"/>
          <w:sz w:val="24"/>
        </w:rPr>
        <w:t>在2023年全国肿瘤防治宣传周期间，河南省人民医院积极响应号召，大力开展肿瘤防治宣传活动。宣传癌症防治，癌症早筛早诊早治的重要性。宣传周内我院开展了多项活动</w:t>
      </w:r>
      <w:r>
        <w:rPr>
          <w:rFonts w:hint="eastAsia" w:ascii="仿宋" w:hAnsi="仿宋" w:eastAsia="仿宋"/>
          <w:color w:val="000000"/>
          <w:sz w:val="24"/>
          <w:lang w:val="en-US" w:eastAsia="zh-CN"/>
        </w:rPr>
        <w:t>并</w:t>
      </w:r>
      <w:r>
        <w:rPr>
          <w:rFonts w:hint="eastAsia" w:ascii="仿宋" w:hAnsi="仿宋" w:eastAsia="仿宋"/>
          <w:color w:val="000000"/>
          <w:sz w:val="24"/>
        </w:rPr>
        <w:t>以多种形式宣传推广肿瘤防治相关知识</w:t>
      </w:r>
      <w:r>
        <w:rPr>
          <w:rFonts w:hint="eastAsia" w:ascii="仿宋" w:hAnsi="仿宋" w:eastAsia="仿宋"/>
          <w:color w:val="000000"/>
          <w:sz w:val="24"/>
          <w:lang w:eastAsia="zh-CN"/>
        </w:rPr>
        <w:t>，</w:t>
      </w:r>
      <w:r>
        <w:rPr>
          <w:rFonts w:hint="eastAsia" w:ascii="仿宋" w:hAnsi="仿宋" w:eastAsia="仿宋"/>
          <w:color w:val="000000"/>
          <w:sz w:val="24"/>
          <w:lang w:val="en-US" w:eastAsia="zh-CN"/>
        </w:rPr>
        <w:t>如：学术会议、患教会和义诊等</w:t>
      </w:r>
      <w:r>
        <w:rPr>
          <w:rFonts w:hint="eastAsia" w:ascii="仿宋" w:hAnsi="仿宋" w:eastAsia="仿宋"/>
          <w:color w:val="000000"/>
          <w:sz w:val="24"/>
        </w:rPr>
        <w:t>。</w:t>
      </w:r>
      <w:r>
        <w:rPr>
          <w:rFonts w:hint="eastAsia" w:ascii="仿宋" w:hAnsi="仿宋" w:eastAsia="仿宋"/>
          <w:color w:val="000000"/>
          <w:sz w:val="24"/>
          <w:lang w:val="en-US" w:eastAsia="zh-CN"/>
        </w:rPr>
        <w:t>与</w:t>
      </w:r>
      <w:r>
        <w:rPr>
          <w:rFonts w:hint="eastAsia" w:ascii="仿宋" w:hAnsi="仿宋" w:eastAsia="仿宋"/>
          <w:color w:val="000000"/>
          <w:sz w:val="24"/>
        </w:rPr>
        <w:t>肿瘤专家们对疑难病例进行MDT多学科病例讨论，通过讨论积累知识、提升能力，使患者获益最大化，贯穿每位患者诊治全过程，共同监测评估诊疗效果和病情进展，实施相关检查治疗等方式，从而提升肿瘤患者的治疗</w:t>
      </w:r>
    </w:p>
    <w:p>
      <w:pPr>
        <w:rPr>
          <w:rFonts w:hint="eastAsia" w:ascii="仿宋" w:hAnsi="仿宋" w:eastAsia="仿宋"/>
          <w:color w:val="000000"/>
          <w:sz w:val="24"/>
        </w:rPr>
      </w:pPr>
      <w:r>
        <w:rPr>
          <w:rFonts w:hint="eastAsia" w:ascii="仿宋" w:hAnsi="仿宋" w:eastAsia="仿宋"/>
          <w:color w:val="000000"/>
          <w:sz w:val="24"/>
          <w:lang w:val="en-US" w:eastAsia="zh-CN"/>
        </w:rPr>
        <w:t>效果；以患教会的行式让患者和家属近距离感受到现代医学发展的现状与力量，理解医疗行为，从而更好的参与到诊治和康复当中去，最终实现提高治愈率和生活质量。研究表明20%的恶性肿瘤患者直接死于营养不良，营养不良不仅给患者本人带来不良临床终局，而且给家庭、社会造成巨大的经济负担，所以肿瘤营养成为了恶性肿瘤综合治疗的组成部分。教会病人该吃什么，怎么吃我们责任重大。优质护理不仅仅是完成患者的日常治疗和护理，更应明白患者最需要的是什么。“服务无休止，创优无止境，我们没有悲壮豪迈的言语，也没有惊天动地的事迹，只有用质朴的心从小事做起，从细节做起，为病思提供我们能做到的最好的、专业化、个体化服务。</w:t>
      </w:r>
    </w:p>
    <w:p>
      <w:pPr>
        <w:ind w:firstLine="480" w:firstLineChars="200"/>
        <w:rPr>
          <w:rFonts w:hint="eastAsia" w:ascii="仿宋" w:hAnsi="仿宋" w:eastAsia="仿宋"/>
          <w:color w:val="000000"/>
          <w:sz w:val="24"/>
        </w:rPr>
      </w:pPr>
      <w:bookmarkStart w:id="0" w:name="_GoBack"/>
      <w:bookmarkEnd w:id="0"/>
      <w:r>
        <w:rPr>
          <w:rFonts w:hint="eastAsia" w:ascii="仿宋" w:hAnsi="仿宋" w:eastAsia="仿宋"/>
          <w:color w:val="000000"/>
          <w:sz w:val="24"/>
        </w:rPr>
        <w:t>肿瘤防治宣传周期间，河南省人民医院妇产科心系中原女性身心健康，积极响应国家号召，朱前勇主任</w:t>
      </w:r>
      <w:r>
        <w:rPr>
          <w:rFonts w:hint="eastAsia" w:ascii="仿宋" w:hAnsi="仿宋" w:eastAsia="仿宋"/>
          <w:color w:val="000000"/>
          <w:sz w:val="24"/>
          <w:lang w:val="en-US" w:eastAsia="zh-CN"/>
        </w:rPr>
        <w:t>开展</w:t>
      </w:r>
      <w:r>
        <w:rPr>
          <w:rFonts w:hint="eastAsia" w:ascii="仿宋" w:hAnsi="仿宋" w:eastAsia="仿宋"/>
          <w:color w:val="000000"/>
          <w:sz w:val="24"/>
        </w:rPr>
        <w:t>义诊</w:t>
      </w:r>
      <w:r>
        <w:rPr>
          <w:rFonts w:hint="eastAsia" w:ascii="仿宋" w:hAnsi="仿宋" w:eastAsia="仿宋"/>
          <w:color w:val="000000"/>
          <w:sz w:val="24"/>
          <w:lang w:val="en-US" w:eastAsia="zh-CN"/>
        </w:rPr>
        <w:t>活动</w:t>
      </w:r>
      <w:r>
        <w:rPr>
          <w:rFonts w:hint="eastAsia" w:ascii="仿宋" w:hAnsi="仿宋" w:eastAsia="仿宋"/>
          <w:color w:val="000000"/>
          <w:sz w:val="24"/>
        </w:rPr>
        <w:t>，在为患者解决诊疗需求同时，传播科学医疗理念。癌症可防可控可治，关键是要早防早诊早治，我们这次义诊的目的就是让患者了解癌症，正视癌症。在义诊现场专家们认真答疑解惑，耐心细致地为患者介绍肿瘤知识，增强社区居民对基层医疗服务的信任，为医患关系的和谐发展打下良好基础。</w:t>
      </w:r>
    </w:p>
    <w:p>
      <w:pPr>
        <w:ind w:firstLine="480" w:firstLineChars="200"/>
        <w:rPr>
          <w:rFonts w:hint="eastAsia" w:ascii="仿宋" w:hAnsi="仿宋" w:eastAsia="仿宋"/>
          <w:color w:val="000000"/>
        </w:rPr>
      </w:pPr>
      <w:r>
        <w:rPr>
          <w:rFonts w:hint="eastAsia" w:ascii="仿宋" w:hAnsi="仿宋" w:eastAsia="仿宋"/>
          <w:color w:val="000000"/>
          <w:sz w:val="24"/>
        </w:rPr>
        <w:t>通过本次肿瘤宣传周的宣教活动，河南省人民医院妇科倡导每个人都要做自己健康的第一责任人，积极防控癌症，贯彻癌症三级预防原则。希望全社会积极行动起来，传播科学防癌理念，普及抗癌健康知识，强化个人健康责任，形成热爱健康、追求健康、促进健康的良好社会氛围。“防癌抗癌，与你同行”，河南省人民医院妇科致力与各位女同胞共同</w:t>
      </w:r>
      <w:r>
        <w:rPr>
          <w:rFonts w:hint="eastAsia" w:ascii="仿宋" w:hAnsi="仿宋" w:eastAsia="仿宋"/>
          <w:color w:val="000000"/>
          <w:sz w:val="24"/>
          <w:lang w:val="en-US" w:eastAsia="zh-CN"/>
        </w:rPr>
        <w:t>参与，为她们的健康保驾护</w:t>
      </w:r>
      <w:r>
        <w:rPr>
          <w:rFonts w:hint="eastAsia" w:ascii="仿宋" w:hAnsi="仿宋" w:eastAsia="仿宋"/>
          <w:color w:val="000000"/>
          <w:lang w:val="en-US" w:eastAsia="zh-CN"/>
        </w:rPr>
        <w:t>航</w:t>
      </w:r>
      <w:r>
        <w:rPr>
          <w:rFonts w:hint="eastAsia" w:ascii="仿宋" w:hAnsi="仿宋" w:eastAsia="仿宋"/>
          <w:color w:val="000000"/>
        </w:rPr>
        <w:t>！</w:t>
      </w:r>
      <w:r>
        <w:rPr>
          <w:rFonts w:ascii="Calibri" w:hAnsi="Calibri" w:eastAsia="仿宋" w:cs="Calibri"/>
          <w:color w:val="000000"/>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U2YWE1M2U1ZWRjZDc2Yjk1NzY5MzhlNGVkNThmYzEifQ=="/>
  </w:docVars>
  <w:rsids>
    <w:rsidRoot w:val="00C934CF"/>
    <w:rsid w:val="00032A7A"/>
    <w:rsid w:val="00066B96"/>
    <w:rsid w:val="00084F37"/>
    <w:rsid w:val="00093B77"/>
    <w:rsid w:val="000C15E9"/>
    <w:rsid w:val="0012788C"/>
    <w:rsid w:val="00134B1A"/>
    <w:rsid w:val="001461AA"/>
    <w:rsid w:val="001C7F1C"/>
    <w:rsid w:val="002059F4"/>
    <w:rsid w:val="00264592"/>
    <w:rsid w:val="002B7242"/>
    <w:rsid w:val="003227D8"/>
    <w:rsid w:val="00346E5B"/>
    <w:rsid w:val="00371152"/>
    <w:rsid w:val="003A0916"/>
    <w:rsid w:val="004636B6"/>
    <w:rsid w:val="00485250"/>
    <w:rsid w:val="00486AC1"/>
    <w:rsid w:val="004B69BC"/>
    <w:rsid w:val="004D5DDC"/>
    <w:rsid w:val="004F7012"/>
    <w:rsid w:val="00557590"/>
    <w:rsid w:val="00585149"/>
    <w:rsid w:val="00590DCD"/>
    <w:rsid w:val="005C1542"/>
    <w:rsid w:val="00632A46"/>
    <w:rsid w:val="007111DA"/>
    <w:rsid w:val="0084757B"/>
    <w:rsid w:val="008711A9"/>
    <w:rsid w:val="008A0A31"/>
    <w:rsid w:val="00955D7B"/>
    <w:rsid w:val="00A4243D"/>
    <w:rsid w:val="00AC185F"/>
    <w:rsid w:val="00C74B0A"/>
    <w:rsid w:val="00C834E8"/>
    <w:rsid w:val="00C934CF"/>
    <w:rsid w:val="00CC303E"/>
    <w:rsid w:val="00CF6D6F"/>
    <w:rsid w:val="00D73B34"/>
    <w:rsid w:val="00D84779"/>
    <w:rsid w:val="00D96429"/>
    <w:rsid w:val="00DA1337"/>
    <w:rsid w:val="00E25811"/>
    <w:rsid w:val="00E60AD7"/>
    <w:rsid w:val="00E75B30"/>
    <w:rsid w:val="00EC3144"/>
    <w:rsid w:val="00EF3A65"/>
    <w:rsid w:val="00F06CE1"/>
    <w:rsid w:val="00F45FE0"/>
    <w:rsid w:val="00F654E5"/>
    <w:rsid w:val="2B4B0186"/>
    <w:rsid w:val="2ECB7744"/>
    <w:rsid w:val="4BC00A70"/>
    <w:rsid w:val="4F8B23EB"/>
    <w:rsid w:val="57F135A2"/>
    <w:rsid w:val="5C553C81"/>
    <w:rsid w:val="66CB3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6"/>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5">
    <w:name w:val="Strong"/>
    <w:basedOn w:val="4"/>
    <w:qFormat/>
    <w:uiPriority w:val="22"/>
    <w:rPr>
      <w:b/>
      <w:bCs/>
    </w:rPr>
  </w:style>
  <w:style w:type="character" w:customStyle="1" w:styleId="6">
    <w:name w:val="标题 1 字符"/>
    <w:basedOn w:val="4"/>
    <w:link w:val="2"/>
    <w:qFormat/>
    <w:uiPriority w:val="9"/>
    <w:rPr>
      <w:rFonts w:ascii="宋体" w:hAnsi="宋体" w:eastAsia="宋体" w:cs="宋体"/>
      <w:b/>
      <w:bCs/>
      <w:kern w:val="36"/>
      <w:sz w:val="48"/>
      <w:szCs w:val="48"/>
    </w:rPr>
  </w:style>
  <w:style w:type="paragraph" w:customStyle="1" w:styleId="7">
    <w:name w:val="one-p"/>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1291</Words>
  <Characters>1306</Characters>
  <Lines>7</Lines>
  <Paragraphs>2</Paragraphs>
  <TotalTime>11</TotalTime>
  <ScaleCrop>false</ScaleCrop>
  <LinksUpToDate>false</LinksUpToDate>
  <CharactersWithSpaces>1307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2023-04-25T12:13:00Z</dcterms:created>
  <dc:creator>a37212</dc:creator>
  <cp:lastModifiedBy>KING</cp:lastModifiedBy>
  <dcterms:modified xsi:type="dcterms:W3CDTF">2023-05-08T09:19:19Z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3518A424A4F241B293384C8108D20F09_13</vt:lpwstr>
  </property>
</Properties>
</file>